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E3893" w14:textId="77777777" w:rsidR="00A20D14" w:rsidRPr="00A861F3" w:rsidRDefault="003C7E54" w:rsidP="00A861F3">
      <w:pPr>
        <w:rPr>
          <w:rFonts w:ascii="Calibri" w:hAnsi="Calibri" w:cs="Calibri"/>
          <w:sz w:val="28"/>
          <w:szCs w:val="28"/>
          <w:lang w:val="en-GB"/>
        </w:rPr>
      </w:pPr>
      <w:r w:rsidRPr="00A861F3">
        <w:rPr>
          <w:rFonts w:ascii="Calibri" w:hAnsi="Calibri" w:cs="Calibri"/>
          <w:sz w:val="28"/>
          <w:szCs w:val="28"/>
          <w:lang w:val="en-GB"/>
        </w:rPr>
        <w:t>Data extracted from Groupama's 2025 CSRD sustainability report</w:t>
      </w:r>
    </w:p>
    <w:p w14:paraId="1CD13C40" w14:textId="77777777" w:rsidR="00A861F3" w:rsidRPr="00A861F3" w:rsidRDefault="00A861F3" w:rsidP="00A861F3">
      <w:pPr>
        <w:rPr>
          <w:rFonts w:ascii="Calibri" w:hAnsi="Calibri" w:cs="Calibri"/>
          <w:sz w:val="28"/>
          <w:szCs w:val="28"/>
          <w:lang w:val="en-GB"/>
        </w:rPr>
      </w:pPr>
    </w:p>
    <w:p w14:paraId="791D59D5" w14:textId="77777777" w:rsidR="00A20D14" w:rsidRDefault="003C7E54" w:rsidP="00A861F3">
      <w:pPr>
        <w:pStyle w:val="lev1"/>
        <w:rPr>
          <w:rFonts w:ascii="Calibri" w:hAnsi="Calibri" w:cs="Calibri"/>
          <w:sz w:val="28"/>
          <w:szCs w:val="28"/>
          <w:lang w:val="en-GB"/>
        </w:rPr>
      </w:pPr>
      <w:r w:rsidRPr="00A861F3">
        <w:rPr>
          <w:rFonts w:ascii="Calibri" w:hAnsi="Calibri" w:cs="Calibri"/>
          <w:sz w:val="28"/>
          <w:szCs w:val="28"/>
          <w:lang w:val="en-GB"/>
        </w:rPr>
        <w:t>KEY SOCIETAL INDICATORS 2025</w:t>
      </w:r>
    </w:p>
    <w:p w14:paraId="1EE00E99" w14:textId="77777777" w:rsidR="00A861F3" w:rsidRPr="00A861F3" w:rsidRDefault="00A861F3" w:rsidP="00A861F3">
      <w:pPr>
        <w:pStyle w:val="lev1"/>
        <w:rPr>
          <w:rFonts w:ascii="Calibri" w:hAnsi="Calibri" w:cs="Calibri"/>
          <w:sz w:val="28"/>
          <w:szCs w:val="28"/>
          <w:lang w:val="en-GB"/>
        </w:rPr>
      </w:pPr>
    </w:p>
    <w:p w14:paraId="760C38F0" w14:textId="77777777" w:rsidR="00A20D14" w:rsidRPr="00A861F3" w:rsidRDefault="003C7E54" w:rsidP="00A861F3">
      <w:pPr>
        <w:spacing w:after="240"/>
        <w:jc w:val="both"/>
        <w:rPr>
          <w:rFonts w:ascii="Calibri" w:hAnsi="Calibri" w:cs="Calibri"/>
          <w:sz w:val="22"/>
          <w:szCs w:val="22"/>
          <w:lang w:val="en-GB"/>
        </w:rPr>
      </w:pPr>
      <w:r w:rsidRPr="00A861F3">
        <w:rPr>
          <w:rFonts w:ascii="Calibri" w:hAnsi="Calibri" w:cs="Calibri"/>
          <w:sz w:val="22"/>
          <w:szCs w:val="22"/>
          <w:lang w:val="en-GB"/>
        </w:rPr>
        <w:t>Some of the indicators used to measure our performance on issues related to customers and end users are not listed among the CSRD indicators. These are metrics used to assess the roll-out of our strategy and action plans.</w:t>
      </w:r>
    </w:p>
    <w:p w14:paraId="4DF13311" w14:textId="779EC976" w:rsidR="00A20D14" w:rsidRPr="00A861F3" w:rsidRDefault="003C7E54" w:rsidP="00A861F3">
      <w:pPr>
        <w:pStyle w:val="lev1"/>
        <w:rPr>
          <w:rFonts w:ascii="Calibri" w:hAnsi="Calibri" w:cs="Calibri"/>
          <w:sz w:val="22"/>
          <w:szCs w:val="22"/>
          <w:lang w:val="en-GB"/>
        </w:rPr>
      </w:pPr>
      <w:r w:rsidRPr="00A861F3">
        <w:rPr>
          <w:rFonts w:ascii="Calibri" w:hAnsi="Calibri" w:cs="Calibri"/>
          <w:sz w:val="22"/>
          <w:szCs w:val="22"/>
          <w:lang w:val="en-GB"/>
        </w:rPr>
        <w:t xml:space="preserve">Focus </w:t>
      </w:r>
      <w:proofErr w:type="gramStart"/>
      <w:r w:rsidRPr="00A861F3">
        <w:rPr>
          <w:rFonts w:ascii="Calibri" w:hAnsi="Calibri" w:cs="Calibri"/>
          <w:sz w:val="22"/>
          <w:szCs w:val="22"/>
          <w:lang w:val="en-GB"/>
        </w:rPr>
        <w:t>area</w:t>
      </w:r>
      <w:r w:rsidR="00A861F3">
        <w:rPr>
          <w:rFonts w:ascii="Calibri" w:hAnsi="Calibri" w:cs="Calibri"/>
          <w:sz w:val="22"/>
          <w:szCs w:val="22"/>
          <w:lang w:val="en-GB"/>
        </w:rPr>
        <w:t xml:space="preserve"> </w:t>
      </w:r>
      <w:r w:rsidRPr="00A861F3">
        <w:rPr>
          <w:rFonts w:ascii="Calibri" w:hAnsi="Calibri" w:cs="Calibri"/>
          <w:sz w:val="22"/>
          <w:szCs w:val="22"/>
          <w:lang w:val="en-GB"/>
        </w:rPr>
        <w:t>:</w:t>
      </w:r>
      <w:proofErr w:type="gramEnd"/>
      <w:r w:rsidRPr="00A861F3">
        <w:rPr>
          <w:rFonts w:ascii="Calibri" w:hAnsi="Calibri" w:cs="Calibri"/>
          <w:sz w:val="22"/>
          <w:szCs w:val="22"/>
          <w:lang w:val="en-GB"/>
        </w:rPr>
        <w:t xml:space="preserve"> An insurer always there for me</w:t>
      </w:r>
    </w:p>
    <w:tbl>
      <w:tblPr>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3600"/>
        <w:gridCol w:w="1228"/>
        <w:gridCol w:w="1229"/>
        <w:gridCol w:w="1229"/>
        <w:gridCol w:w="1701"/>
      </w:tblGrid>
      <w:tr w:rsidR="00A20D14" w:rsidRPr="00A861F3" w14:paraId="122AF7D5" w14:textId="77777777" w:rsidTr="00A861F3">
        <w:tblPrEx>
          <w:tblCellMar>
            <w:top w:w="0" w:type="dxa"/>
            <w:bottom w:w="0" w:type="dxa"/>
          </w:tblCellMar>
        </w:tblPrEx>
        <w:trPr>
          <w:trHeight w:val="480"/>
          <w:tblHeader/>
        </w:trPr>
        <w:tc>
          <w:tcPr>
            <w:tcW w:w="1500"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3940F1F6"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Category</w:t>
            </w:r>
          </w:p>
        </w:tc>
        <w:tc>
          <w:tcPr>
            <w:tcW w:w="3600"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0B8F3B98"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Indicator</w:t>
            </w:r>
          </w:p>
        </w:tc>
        <w:tc>
          <w:tcPr>
            <w:tcW w:w="1228"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10EDE5CD"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Actual 2024</w:t>
            </w:r>
          </w:p>
        </w:tc>
        <w:tc>
          <w:tcPr>
            <w:tcW w:w="1229"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1195AA10"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Actual 2025</w:t>
            </w:r>
          </w:p>
        </w:tc>
        <w:tc>
          <w:tcPr>
            <w:tcW w:w="1229"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35A9F151"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2030 Target</w:t>
            </w:r>
          </w:p>
        </w:tc>
        <w:tc>
          <w:tcPr>
            <w:tcW w:w="1701"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539B9188"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Trends</w:t>
            </w:r>
          </w:p>
        </w:tc>
      </w:tr>
      <w:tr w:rsidR="00A20D14" w:rsidRPr="00A861F3" w14:paraId="485D2B94" w14:textId="77777777" w:rsidTr="00A861F3">
        <w:tblPrEx>
          <w:tblCellMar>
            <w:top w:w="0" w:type="dxa"/>
            <w:bottom w:w="0" w:type="dxa"/>
          </w:tblCellMar>
        </w:tblPrEx>
        <w:tc>
          <w:tcPr>
            <w:tcW w:w="1500" w:type="dxa"/>
            <w:vMerge w:val="restart"/>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5726FA9"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Proactivity, accessibility and attentiveness to our customers</w:t>
            </w: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2327298"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(in thousands) of teleconsultation uses, individual and group - France</w:t>
            </w:r>
          </w:p>
        </w:tc>
        <w:tc>
          <w:tcPr>
            <w:tcW w:w="1228"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4632702"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81.2</w:t>
            </w:r>
          </w:p>
        </w:tc>
        <w:tc>
          <w:tcPr>
            <w:tcW w:w="1229"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ADC3FE2"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99.0</w:t>
            </w:r>
          </w:p>
        </w:tc>
        <w:tc>
          <w:tcPr>
            <w:tcW w:w="1229"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E8B97DE"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101.5</w:t>
            </w:r>
          </w:p>
        </w:tc>
        <w:tc>
          <w:tcPr>
            <w:tcW w:w="170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C4E0687"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Increasing</w:t>
            </w:r>
          </w:p>
        </w:tc>
      </w:tr>
      <w:tr w:rsidR="00A20D14" w:rsidRPr="00A861F3" w14:paraId="042F54DD" w14:textId="77777777" w:rsidTr="00A861F3">
        <w:tblPrEx>
          <w:tblCellMar>
            <w:top w:w="0" w:type="dxa"/>
            <w:bottom w:w="0" w:type="dxa"/>
          </w:tblCellMar>
        </w:tblPrEx>
        <w:tc>
          <w:tcPr>
            <w:tcW w:w="1500"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95DB1FF" w14:textId="77777777" w:rsidR="00A20D14" w:rsidRPr="00A861F3" w:rsidRDefault="00A20D14">
            <w:pPr>
              <w:rPr>
                <w:rFonts w:ascii="Calibri" w:hAnsi="Calibri" w:cs="Calibri"/>
                <w:sz w:val="22"/>
                <w:szCs w:val="22"/>
                <w:lang w:val="en-GB"/>
              </w:rPr>
            </w:pP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A824652"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(in thousands) of optical purchases through our partner opticians (individual + group) - France</w:t>
            </w:r>
          </w:p>
        </w:tc>
        <w:tc>
          <w:tcPr>
            <w:tcW w:w="1228"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2D0AAF4"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759.6</w:t>
            </w:r>
          </w:p>
        </w:tc>
        <w:tc>
          <w:tcPr>
            <w:tcW w:w="1229"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A3B3373"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761.7</w:t>
            </w:r>
          </w:p>
        </w:tc>
        <w:tc>
          <w:tcPr>
            <w:tcW w:w="1229"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C319054"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170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47AC047"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Increasing</w:t>
            </w:r>
          </w:p>
        </w:tc>
      </w:tr>
      <w:tr w:rsidR="00A20D14" w:rsidRPr="00A861F3" w14:paraId="6DD09FDB" w14:textId="77777777" w:rsidTr="00A861F3">
        <w:tblPrEx>
          <w:tblCellMar>
            <w:top w:w="0" w:type="dxa"/>
            <w:bottom w:w="0" w:type="dxa"/>
          </w:tblCellMar>
        </w:tblPrEx>
        <w:tc>
          <w:tcPr>
            <w:tcW w:w="1500"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6D7596F" w14:textId="77777777" w:rsidR="00A20D14" w:rsidRPr="00A861F3" w:rsidRDefault="00A20D14">
            <w:pPr>
              <w:rPr>
                <w:rFonts w:ascii="Calibri" w:hAnsi="Calibri" w:cs="Calibri"/>
                <w:sz w:val="22"/>
                <w:szCs w:val="22"/>
                <w:lang w:val="en-GB"/>
              </w:rPr>
            </w:pP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E8EC52D"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Referral rate to partner opticians - France</w:t>
            </w:r>
          </w:p>
        </w:tc>
        <w:tc>
          <w:tcPr>
            <w:tcW w:w="1228"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62F1E9F"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75.0%</w:t>
            </w:r>
          </w:p>
        </w:tc>
        <w:tc>
          <w:tcPr>
            <w:tcW w:w="1229"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8B69A58"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74.7%</w:t>
            </w:r>
          </w:p>
        </w:tc>
        <w:tc>
          <w:tcPr>
            <w:tcW w:w="1229"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04C00FB"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&gt;75%</w:t>
            </w:r>
          </w:p>
        </w:tc>
        <w:tc>
          <w:tcPr>
            <w:tcW w:w="170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ECE5CF3"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Stable</w:t>
            </w:r>
          </w:p>
        </w:tc>
      </w:tr>
    </w:tbl>
    <w:p w14:paraId="77917CA2" w14:textId="77777777" w:rsidR="00A20D14" w:rsidRPr="00A861F3" w:rsidRDefault="00A20D14">
      <w:pPr>
        <w:spacing w:after="160"/>
        <w:rPr>
          <w:rFonts w:ascii="Calibri" w:hAnsi="Calibri" w:cs="Calibri"/>
          <w:sz w:val="22"/>
          <w:szCs w:val="22"/>
          <w:lang w:val="en-GB"/>
        </w:rPr>
      </w:pPr>
    </w:p>
    <w:p w14:paraId="2367383B" w14:textId="77777777" w:rsidR="00A20D14" w:rsidRPr="00A861F3" w:rsidRDefault="003C7E54" w:rsidP="00A861F3">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Number of </w:t>
      </w:r>
      <w:proofErr w:type="gramStart"/>
      <w:r w:rsidRPr="00A861F3">
        <w:rPr>
          <w:rFonts w:ascii="Calibri" w:hAnsi="Calibri" w:cs="Calibri"/>
          <w:b/>
          <w:bCs/>
          <w:sz w:val="22"/>
          <w:szCs w:val="22"/>
          <w:lang w:val="en-GB"/>
        </w:rPr>
        <w:t>teleconsultation</w:t>
      </w:r>
      <w:proofErr w:type="gramEnd"/>
      <w:r w:rsidRPr="00A861F3">
        <w:rPr>
          <w:rFonts w:ascii="Calibri" w:hAnsi="Calibri" w:cs="Calibri"/>
          <w:b/>
          <w:bCs/>
          <w:sz w:val="22"/>
          <w:szCs w:val="22"/>
          <w:lang w:val="en-GB"/>
        </w:rPr>
        <w:t xml:space="preserve"> uses, individual and group: </w:t>
      </w:r>
      <w:r w:rsidRPr="00A861F3">
        <w:rPr>
          <w:rFonts w:ascii="Calibri" w:hAnsi="Calibri" w:cs="Calibri"/>
          <w:sz w:val="22"/>
          <w:szCs w:val="22"/>
          <w:lang w:val="en-GB"/>
        </w:rPr>
        <w:t xml:space="preserve">Number of teleconsultations carried out via Qare and Médecin Direct (through </w:t>
      </w:r>
      <w:proofErr w:type="spellStart"/>
      <w:r w:rsidRPr="00A861F3">
        <w:rPr>
          <w:rFonts w:ascii="Calibri" w:hAnsi="Calibri" w:cs="Calibri"/>
          <w:sz w:val="22"/>
          <w:szCs w:val="22"/>
          <w:lang w:val="en-GB"/>
        </w:rPr>
        <w:t>Welii</w:t>
      </w:r>
      <w:proofErr w:type="spellEnd"/>
      <w:r w:rsidRPr="00A861F3">
        <w:rPr>
          <w:rFonts w:ascii="Calibri" w:hAnsi="Calibri" w:cs="Calibri"/>
          <w:sz w:val="22"/>
          <w:szCs w:val="22"/>
          <w:lang w:val="en-GB"/>
        </w:rPr>
        <w:t>). These are the teleconsultation services contractually offered by Groupama, included in our policyholders' contracts.</w:t>
      </w:r>
    </w:p>
    <w:p w14:paraId="49E50022" w14:textId="77777777" w:rsidR="00A20D14" w:rsidRPr="00A861F3" w:rsidRDefault="003C7E54" w:rsidP="00A861F3">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Number of optical purchases through our partner opticians in individual or group health insurance: </w:t>
      </w:r>
      <w:r w:rsidRPr="00A861F3">
        <w:rPr>
          <w:rFonts w:ascii="Calibri" w:hAnsi="Calibri" w:cs="Calibri"/>
          <w:sz w:val="22"/>
          <w:szCs w:val="22"/>
          <w:lang w:val="en-GB"/>
        </w:rPr>
        <w:t xml:space="preserve">Number of claims handled by </w:t>
      </w:r>
      <w:proofErr w:type="spellStart"/>
      <w:r w:rsidRPr="00A861F3">
        <w:rPr>
          <w:rFonts w:ascii="Calibri" w:hAnsi="Calibri" w:cs="Calibri"/>
          <w:sz w:val="22"/>
          <w:szCs w:val="22"/>
          <w:lang w:val="en-GB"/>
        </w:rPr>
        <w:t>Sévéane</w:t>
      </w:r>
      <w:proofErr w:type="spellEnd"/>
      <w:r w:rsidRPr="00A861F3">
        <w:rPr>
          <w:rFonts w:ascii="Calibri" w:hAnsi="Calibri" w:cs="Calibri"/>
          <w:sz w:val="22"/>
          <w:szCs w:val="22"/>
          <w:lang w:val="en-GB"/>
        </w:rPr>
        <w:t xml:space="preserve"> partner opticians.</w:t>
      </w:r>
    </w:p>
    <w:p w14:paraId="7142E3E0" w14:textId="77777777" w:rsidR="00A20D14" w:rsidRPr="00A861F3" w:rsidRDefault="003C7E54" w:rsidP="00A861F3">
      <w:pPr>
        <w:spacing w:after="240"/>
        <w:jc w:val="both"/>
        <w:rPr>
          <w:rFonts w:ascii="Calibri" w:hAnsi="Calibri" w:cs="Calibri"/>
          <w:sz w:val="22"/>
          <w:szCs w:val="22"/>
          <w:lang w:val="en-GB"/>
        </w:rPr>
      </w:pPr>
      <w:r w:rsidRPr="00A861F3">
        <w:rPr>
          <w:rFonts w:ascii="Calibri" w:hAnsi="Calibri" w:cs="Calibri"/>
          <w:b/>
          <w:bCs/>
          <w:sz w:val="22"/>
          <w:szCs w:val="22"/>
          <w:lang w:val="en-GB"/>
        </w:rPr>
        <w:t xml:space="preserve">Referral rate to partner opticians in individual or group health insurance: </w:t>
      </w:r>
      <w:r w:rsidRPr="00A861F3">
        <w:rPr>
          <w:rFonts w:ascii="Calibri" w:hAnsi="Calibri" w:cs="Calibri"/>
          <w:sz w:val="22"/>
          <w:szCs w:val="22"/>
          <w:lang w:val="en-GB"/>
        </w:rPr>
        <w:t xml:space="preserve">Percentage of claims handled by </w:t>
      </w:r>
      <w:proofErr w:type="spellStart"/>
      <w:r w:rsidRPr="00A861F3">
        <w:rPr>
          <w:rFonts w:ascii="Calibri" w:hAnsi="Calibri" w:cs="Calibri"/>
          <w:sz w:val="22"/>
          <w:szCs w:val="22"/>
          <w:lang w:val="en-GB"/>
        </w:rPr>
        <w:t>Sévéane</w:t>
      </w:r>
      <w:proofErr w:type="spellEnd"/>
      <w:r w:rsidRPr="00A861F3">
        <w:rPr>
          <w:rFonts w:ascii="Calibri" w:hAnsi="Calibri" w:cs="Calibri"/>
          <w:sz w:val="22"/>
          <w:szCs w:val="22"/>
          <w:lang w:val="en-GB"/>
        </w:rPr>
        <w:t xml:space="preserve"> partner opticians out of the total number of optical claims handled.</w:t>
      </w:r>
    </w:p>
    <w:tbl>
      <w:tblPr>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73"/>
        <w:gridCol w:w="3627"/>
        <w:gridCol w:w="850"/>
        <w:gridCol w:w="851"/>
        <w:gridCol w:w="851"/>
        <w:gridCol w:w="2835"/>
      </w:tblGrid>
      <w:tr w:rsidR="00A20D14" w:rsidRPr="00A861F3" w14:paraId="065F6919" w14:textId="77777777" w:rsidTr="009D6518">
        <w:tblPrEx>
          <w:tblCellMar>
            <w:top w:w="0" w:type="dxa"/>
            <w:bottom w:w="0" w:type="dxa"/>
          </w:tblCellMar>
        </w:tblPrEx>
        <w:trPr>
          <w:tblHeader/>
        </w:trPr>
        <w:tc>
          <w:tcPr>
            <w:tcW w:w="1473"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2E2D0C2D"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Category</w:t>
            </w:r>
          </w:p>
        </w:tc>
        <w:tc>
          <w:tcPr>
            <w:tcW w:w="3627"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1138E14F"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Indicator</w:t>
            </w:r>
          </w:p>
        </w:tc>
        <w:tc>
          <w:tcPr>
            <w:tcW w:w="850"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4E2847B3"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Actual 2024</w:t>
            </w:r>
          </w:p>
        </w:tc>
        <w:tc>
          <w:tcPr>
            <w:tcW w:w="851"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7A537A1C"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Actual 2025</w:t>
            </w:r>
          </w:p>
        </w:tc>
        <w:tc>
          <w:tcPr>
            <w:tcW w:w="851"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6F808D70"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2030 Target</w:t>
            </w:r>
          </w:p>
        </w:tc>
        <w:tc>
          <w:tcPr>
            <w:tcW w:w="2835"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31BEF8E6"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Trends</w:t>
            </w:r>
          </w:p>
        </w:tc>
      </w:tr>
      <w:tr w:rsidR="00A20D14" w:rsidRPr="00A861F3" w14:paraId="049109D2" w14:textId="77777777" w:rsidTr="009D6518">
        <w:tblPrEx>
          <w:tblCellMar>
            <w:top w:w="0" w:type="dxa"/>
            <w:bottom w:w="0" w:type="dxa"/>
          </w:tblCellMar>
        </w:tblPrEx>
        <w:tc>
          <w:tcPr>
            <w:tcW w:w="1473" w:type="dxa"/>
            <w:vMerge w:val="restart"/>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54F99E2"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Prevention to reduce and mitigate harm to people and property</w:t>
            </w:r>
          </w:p>
        </w:tc>
        <w:tc>
          <w:tcPr>
            <w:tcW w:w="362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9CF369D"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(in thousands) of people trained in prevention during the year</w:t>
            </w:r>
          </w:p>
        </w:tc>
        <w:tc>
          <w:tcPr>
            <w:tcW w:w="85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D6EF1C4"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328.6</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43D9FAD"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300.5</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B23A7E1"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1EC62A5"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Down, certain one-off initiatives not repeated</w:t>
            </w:r>
          </w:p>
        </w:tc>
      </w:tr>
      <w:tr w:rsidR="00A20D14" w:rsidRPr="00A861F3" w14:paraId="35956BB9" w14:textId="77777777" w:rsidTr="009D6518">
        <w:tblPrEx>
          <w:tblCellMar>
            <w:top w:w="0" w:type="dxa"/>
            <w:bottom w:w="0" w:type="dxa"/>
          </w:tblCellMar>
        </w:tblPrEx>
        <w:tc>
          <w:tcPr>
            <w:tcW w:w="1473"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B326167" w14:textId="77777777" w:rsidR="00A20D14" w:rsidRPr="00A861F3" w:rsidRDefault="00A20D14">
            <w:pPr>
              <w:rPr>
                <w:rFonts w:ascii="Calibri" w:hAnsi="Calibri" w:cs="Calibri"/>
                <w:sz w:val="22"/>
                <w:szCs w:val="22"/>
                <w:lang w:val="en-GB"/>
              </w:rPr>
            </w:pPr>
          </w:p>
        </w:tc>
        <w:tc>
          <w:tcPr>
            <w:tcW w:w="362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6CF9B62"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(in thousands) of people trained in road safety</w:t>
            </w:r>
          </w:p>
        </w:tc>
        <w:tc>
          <w:tcPr>
            <w:tcW w:w="85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588FF2E"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118.4</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3B255DD"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85.8</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B94C411"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532B6A2"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In 2024, one-off road-safety prevention initiatives by a Regional Fund (the 2025 theme changed)</w:t>
            </w:r>
          </w:p>
        </w:tc>
      </w:tr>
      <w:tr w:rsidR="00A20D14" w:rsidRPr="00A861F3" w14:paraId="36D3E7B6" w14:textId="77777777" w:rsidTr="009D6518">
        <w:tblPrEx>
          <w:tblCellMar>
            <w:top w:w="0" w:type="dxa"/>
            <w:bottom w:w="0" w:type="dxa"/>
          </w:tblCellMar>
        </w:tblPrEx>
        <w:tc>
          <w:tcPr>
            <w:tcW w:w="1473"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0527040" w14:textId="77777777" w:rsidR="00A20D14" w:rsidRPr="00A861F3" w:rsidRDefault="00A20D14">
            <w:pPr>
              <w:rPr>
                <w:rFonts w:ascii="Calibri" w:hAnsi="Calibri" w:cs="Calibri"/>
                <w:sz w:val="22"/>
                <w:szCs w:val="22"/>
                <w:lang w:val="en-GB"/>
              </w:rPr>
            </w:pPr>
          </w:p>
        </w:tc>
        <w:tc>
          <w:tcPr>
            <w:tcW w:w="362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5A90B23"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(in thousands) of households benefiting from remote surveillance protection - France</w:t>
            </w:r>
          </w:p>
        </w:tc>
        <w:tc>
          <w:tcPr>
            <w:tcW w:w="85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11D06EC"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58.0</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19F50F8"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59.1</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7F20DA4"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C02145C"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Increasing</w:t>
            </w:r>
          </w:p>
        </w:tc>
      </w:tr>
      <w:tr w:rsidR="00A20D14" w:rsidRPr="00A861F3" w14:paraId="632EB7CF" w14:textId="77777777" w:rsidTr="009D6518">
        <w:tblPrEx>
          <w:tblCellMar>
            <w:top w:w="0" w:type="dxa"/>
            <w:bottom w:w="0" w:type="dxa"/>
          </w:tblCellMar>
        </w:tblPrEx>
        <w:tc>
          <w:tcPr>
            <w:tcW w:w="1473"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A6D063C" w14:textId="77777777" w:rsidR="00A20D14" w:rsidRPr="00A861F3" w:rsidRDefault="00A20D14">
            <w:pPr>
              <w:rPr>
                <w:rFonts w:ascii="Calibri" w:hAnsi="Calibri" w:cs="Calibri"/>
                <w:sz w:val="22"/>
                <w:szCs w:val="22"/>
                <w:lang w:val="en-GB"/>
              </w:rPr>
            </w:pPr>
          </w:p>
        </w:tc>
        <w:tc>
          <w:tcPr>
            <w:tcW w:w="362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39512D3"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Achievement of our potential contribution to helping customers adapt to climate change (% of premiums aligned / eligible under the taxonomy)</w:t>
            </w:r>
          </w:p>
        </w:tc>
        <w:tc>
          <w:tcPr>
            <w:tcW w:w="85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8FFF933"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46.2%</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F07FD7C"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55.2%</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0943D5D"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95%</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202DEEC"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Programme underway</w:t>
            </w:r>
          </w:p>
        </w:tc>
      </w:tr>
    </w:tbl>
    <w:p w14:paraId="124E6342" w14:textId="77777777" w:rsidR="00A20D14" w:rsidRPr="00A861F3" w:rsidRDefault="00A20D14">
      <w:pPr>
        <w:spacing w:after="160"/>
        <w:rPr>
          <w:rFonts w:ascii="Calibri" w:hAnsi="Calibri" w:cs="Calibri"/>
          <w:sz w:val="22"/>
          <w:szCs w:val="22"/>
          <w:lang w:val="en-GB"/>
        </w:rPr>
      </w:pPr>
    </w:p>
    <w:p w14:paraId="64429365" w14:textId="77777777" w:rsidR="00A20D14" w:rsidRPr="00627AED" w:rsidRDefault="003C7E54" w:rsidP="00627AED">
      <w:pPr>
        <w:spacing w:after="160"/>
        <w:jc w:val="both"/>
        <w:rPr>
          <w:rFonts w:ascii="Calibri" w:hAnsi="Calibri" w:cs="Calibri"/>
          <w:sz w:val="22"/>
          <w:szCs w:val="22"/>
          <w:lang w:val="en-GB"/>
        </w:rPr>
      </w:pPr>
      <w:r w:rsidRPr="00627AED">
        <w:rPr>
          <w:rFonts w:ascii="Calibri" w:hAnsi="Calibri" w:cs="Calibri"/>
          <w:b/>
          <w:bCs/>
          <w:sz w:val="22"/>
          <w:szCs w:val="22"/>
          <w:lang w:val="en-GB"/>
        </w:rPr>
        <w:lastRenderedPageBreak/>
        <w:t xml:space="preserve">Number of people trained in prevention during the year: </w:t>
      </w:r>
      <w:r w:rsidRPr="00627AED">
        <w:rPr>
          <w:rFonts w:ascii="Calibri" w:hAnsi="Calibri" w:cs="Calibri"/>
          <w:sz w:val="22"/>
          <w:szCs w:val="22"/>
          <w:lang w:val="en-GB"/>
        </w:rPr>
        <w:t xml:space="preserve">Sum of external and internal prevention initiatives (see details below), including road-safety training provided by </w:t>
      </w:r>
      <w:proofErr w:type="spellStart"/>
      <w:r w:rsidRPr="00627AED">
        <w:rPr>
          <w:rFonts w:ascii="Calibri" w:hAnsi="Calibri" w:cs="Calibri"/>
          <w:sz w:val="22"/>
          <w:szCs w:val="22"/>
          <w:lang w:val="en-GB"/>
        </w:rPr>
        <w:t>Centaure</w:t>
      </w:r>
      <w:proofErr w:type="spellEnd"/>
      <w:r w:rsidRPr="00627AED">
        <w:rPr>
          <w:rFonts w:ascii="Calibri" w:hAnsi="Calibri" w:cs="Calibri"/>
          <w:sz w:val="22"/>
          <w:szCs w:val="22"/>
          <w:lang w:val="en-GB"/>
        </w:rPr>
        <w:t xml:space="preserve"> and "Dix de Conduite", and "life-saving actions" training.</w:t>
      </w:r>
    </w:p>
    <w:p w14:paraId="691D8146" w14:textId="77777777" w:rsidR="00A20D14" w:rsidRPr="00627AED" w:rsidRDefault="003C7E54" w:rsidP="00627AED">
      <w:pPr>
        <w:spacing w:before="120" w:after="100"/>
        <w:jc w:val="both"/>
        <w:rPr>
          <w:rFonts w:ascii="Calibri" w:hAnsi="Calibri" w:cs="Calibri"/>
          <w:sz w:val="22"/>
          <w:szCs w:val="22"/>
          <w:lang w:val="en-GB"/>
        </w:rPr>
      </w:pPr>
      <w:r w:rsidRPr="00627AED">
        <w:rPr>
          <w:rFonts w:ascii="Calibri" w:hAnsi="Calibri" w:cs="Calibri"/>
          <w:sz w:val="22"/>
          <w:szCs w:val="22"/>
          <w:u w:val="single"/>
          <w:lang w:val="en-GB"/>
        </w:rPr>
        <w:t>External prevention:</w:t>
      </w:r>
    </w:p>
    <w:p w14:paraId="2BF556BD" w14:textId="77777777" w:rsidR="00A20D14" w:rsidRPr="00627AED" w:rsidRDefault="003C7E54" w:rsidP="00627AED">
      <w:pPr>
        <w:pStyle w:val="Paragraphedeliste"/>
        <w:numPr>
          <w:ilvl w:val="0"/>
          <w:numId w:val="1"/>
        </w:numPr>
        <w:spacing w:after="100"/>
        <w:jc w:val="both"/>
        <w:rPr>
          <w:rFonts w:ascii="Calibri" w:hAnsi="Calibri" w:cs="Calibri"/>
          <w:sz w:val="22"/>
          <w:szCs w:val="22"/>
          <w:lang w:val="en-GB"/>
        </w:rPr>
      </w:pPr>
      <w:r w:rsidRPr="00627AED">
        <w:rPr>
          <w:rFonts w:ascii="Calibri" w:hAnsi="Calibri" w:cs="Calibri"/>
          <w:sz w:val="22"/>
          <w:szCs w:val="22"/>
          <w:lang w:val="en-GB"/>
        </w:rPr>
        <w:t>Number of members, elected representatives, customers, non-customers, prospects, members of the "general public", agents and brokers who actively took part in (i.e., through physical attendance or active connection to a digital tool) an awareness-raising initiative (sharing information, risk site visits) or a training programme (following a course or curriculum with assessment) on prevention (encouraging people to adopt behaviours or preventive measures against certain risks, thereby helping to avoid a risk</w:t>
      </w:r>
      <w:r w:rsidRPr="00627AED">
        <w:rPr>
          <w:rFonts w:ascii="Calibri" w:hAnsi="Calibri" w:cs="Calibri"/>
          <w:sz w:val="22"/>
          <w:szCs w:val="22"/>
          <w:lang w:val="en-GB"/>
        </w:rPr>
        <w:t xml:space="preserve"> materialising or to reduce its impact if it occurs).</w:t>
      </w:r>
    </w:p>
    <w:p w14:paraId="7E0D513F" w14:textId="77777777" w:rsidR="00A20D14" w:rsidRPr="00627AED" w:rsidRDefault="003C7E54" w:rsidP="00627AED">
      <w:pPr>
        <w:pStyle w:val="Paragraphedeliste"/>
        <w:numPr>
          <w:ilvl w:val="0"/>
          <w:numId w:val="1"/>
        </w:numPr>
        <w:spacing w:after="100"/>
        <w:jc w:val="both"/>
        <w:rPr>
          <w:rFonts w:ascii="Calibri" w:hAnsi="Calibri" w:cs="Calibri"/>
          <w:sz w:val="22"/>
          <w:szCs w:val="22"/>
          <w:lang w:val="en-GB"/>
        </w:rPr>
      </w:pPr>
      <w:r w:rsidRPr="00627AED">
        <w:rPr>
          <w:rFonts w:ascii="Calibri" w:hAnsi="Calibri" w:cs="Calibri"/>
          <w:sz w:val="22"/>
          <w:szCs w:val="22"/>
          <w:lang w:val="en-GB"/>
        </w:rPr>
        <w:t>Sub-categories: Home insurance, Motor and mobility, Professional and construction, Businesses and local authorities, Agriculture, Health and Personal protection, and Cyber.</w:t>
      </w:r>
    </w:p>
    <w:p w14:paraId="5FF2CDC1" w14:textId="77777777" w:rsidR="00A20D14" w:rsidRPr="00627AED" w:rsidRDefault="003C7E54" w:rsidP="00627AED">
      <w:pPr>
        <w:spacing w:before="120" w:after="100"/>
        <w:jc w:val="both"/>
        <w:rPr>
          <w:rFonts w:ascii="Calibri" w:hAnsi="Calibri" w:cs="Calibri"/>
          <w:sz w:val="22"/>
          <w:szCs w:val="22"/>
          <w:lang w:val="en-GB"/>
        </w:rPr>
      </w:pPr>
      <w:r w:rsidRPr="00627AED">
        <w:rPr>
          <w:rFonts w:ascii="Calibri" w:hAnsi="Calibri" w:cs="Calibri"/>
          <w:sz w:val="22"/>
          <w:szCs w:val="22"/>
          <w:u w:val="single"/>
          <w:lang w:val="en-GB"/>
        </w:rPr>
        <w:t>Internal prevention:</w:t>
      </w:r>
    </w:p>
    <w:p w14:paraId="00CC464D" w14:textId="77777777" w:rsidR="00A20D14" w:rsidRPr="00627AED" w:rsidRDefault="003C7E54" w:rsidP="00627AED">
      <w:pPr>
        <w:pStyle w:val="Paragraphedeliste"/>
        <w:numPr>
          <w:ilvl w:val="0"/>
          <w:numId w:val="1"/>
        </w:numPr>
        <w:spacing w:after="100"/>
        <w:jc w:val="both"/>
        <w:rPr>
          <w:rFonts w:ascii="Calibri" w:hAnsi="Calibri" w:cs="Calibri"/>
          <w:sz w:val="22"/>
          <w:szCs w:val="22"/>
          <w:lang w:val="en-GB"/>
        </w:rPr>
      </w:pPr>
      <w:r w:rsidRPr="00627AED">
        <w:rPr>
          <w:rFonts w:ascii="Calibri" w:hAnsi="Calibri" w:cs="Calibri"/>
          <w:sz w:val="22"/>
          <w:szCs w:val="22"/>
          <w:lang w:val="en-GB"/>
        </w:rPr>
        <w:t>Number of employees who actively took part in (i.e., through physical attendance or active connection to a digital tool) an awareness-raising initiative or a training programme (following a course or curriculum with assessment) on prevention (encouraging people to adopt behaviours or preventive measures against certain risks, thereby helping to avoid a risk materialising or to reduce its impact if it occurs).</w:t>
      </w:r>
    </w:p>
    <w:p w14:paraId="37B19BA4" w14:textId="77777777" w:rsidR="00A20D14" w:rsidRPr="00627AED" w:rsidRDefault="003C7E54" w:rsidP="00627AED">
      <w:pPr>
        <w:pStyle w:val="Paragraphedeliste"/>
        <w:numPr>
          <w:ilvl w:val="0"/>
          <w:numId w:val="1"/>
        </w:numPr>
        <w:spacing w:after="100"/>
        <w:jc w:val="both"/>
        <w:rPr>
          <w:rFonts w:ascii="Calibri" w:hAnsi="Calibri" w:cs="Calibri"/>
          <w:sz w:val="22"/>
          <w:szCs w:val="22"/>
          <w:lang w:val="en-GB"/>
        </w:rPr>
      </w:pPr>
      <w:r w:rsidRPr="00627AED">
        <w:rPr>
          <w:rFonts w:ascii="Calibri" w:hAnsi="Calibri" w:cs="Calibri"/>
          <w:sz w:val="22"/>
          <w:szCs w:val="22"/>
          <w:lang w:val="en-GB"/>
        </w:rPr>
        <w:t>Sub-categories: Safety, Mobility, Health and quality of life at work, Cyber and other initiatives.</w:t>
      </w:r>
    </w:p>
    <w:p w14:paraId="33ACA7BD" w14:textId="77777777" w:rsidR="00A20D14" w:rsidRPr="00627AED" w:rsidRDefault="003C7E54" w:rsidP="00627AED">
      <w:pPr>
        <w:spacing w:before="160" w:after="160"/>
        <w:jc w:val="both"/>
        <w:rPr>
          <w:rFonts w:ascii="Calibri" w:hAnsi="Calibri" w:cs="Calibri"/>
          <w:sz w:val="22"/>
          <w:szCs w:val="22"/>
          <w:lang w:val="en-GB"/>
        </w:rPr>
      </w:pPr>
      <w:r w:rsidRPr="00627AED">
        <w:rPr>
          <w:rFonts w:ascii="Calibri" w:hAnsi="Calibri" w:cs="Calibri"/>
          <w:b/>
          <w:bCs/>
          <w:sz w:val="22"/>
          <w:szCs w:val="22"/>
          <w:lang w:val="en-GB"/>
        </w:rPr>
        <w:t xml:space="preserve">Number of people trained in road safety: </w:t>
      </w:r>
      <w:r w:rsidRPr="00627AED">
        <w:rPr>
          <w:rFonts w:ascii="Calibri" w:hAnsi="Calibri" w:cs="Calibri"/>
          <w:sz w:val="22"/>
          <w:szCs w:val="22"/>
          <w:lang w:val="en-GB"/>
        </w:rPr>
        <w:t xml:space="preserve">Internal and external individuals taking part during the year in prevention sessions dedicated to road safety (including </w:t>
      </w:r>
      <w:proofErr w:type="spellStart"/>
      <w:r w:rsidRPr="00627AED">
        <w:rPr>
          <w:rFonts w:ascii="Calibri" w:hAnsi="Calibri" w:cs="Calibri"/>
          <w:sz w:val="22"/>
          <w:szCs w:val="22"/>
          <w:lang w:val="en-GB"/>
        </w:rPr>
        <w:t>Centaure</w:t>
      </w:r>
      <w:proofErr w:type="spellEnd"/>
      <w:r w:rsidRPr="00627AED">
        <w:rPr>
          <w:rFonts w:ascii="Calibri" w:hAnsi="Calibri" w:cs="Calibri"/>
          <w:sz w:val="22"/>
          <w:szCs w:val="22"/>
          <w:lang w:val="en-GB"/>
        </w:rPr>
        <w:t xml:space="preserve"> centres and sessions from the two "10 de </w:t>
      </w:r>
      <w:proofErr w:type="spellStart"/>
      <w:r w:rsidRPr="00627AED">
        <w:rPr>
          <w:rFonts w:ascii="Calibri" w:hAnsi="Calibri" w:cs="Calibri"/>
          <w:sz w:val="22"/>
          <w:szCs w:val="22"/>
          <w:lang w:val="en-GB"/>
        </w:rPr>
        <w:t>conduite</w:t>
      </w:r>
      <w:proofErr w:type="spellEnd"/>
      <w:r w:rsidRPr="00627AED">
        <w:rPr>
          <w:rFonts w:ascii="Calibri" w:hAnsi="Calibri" w:cs="Calibri"/>
          <w:sz w:val="22"/>
          <w:szCs w:val="22"/>
          <w:lang w:val="en-GB"/>
        </w:rPr>
        <w:t>" programmes - Youth and Rural).</w:t>
      </w:r>
    </w:p>
    <w:p w14:paraId="01ABD5B4" w14:textId="77777777" w:rsidR="00A20D14" w:rsidRPr="00627AED" w:rsidRDefault="003C7E54" w:rsidP="00627AED">
      <w:pPr>
        <w:spacing w:after="240"/>
        <w:jc w:val="both"/>
        <w:rPr>
          <w:rFonts w:ascii="Calibri" w:hAnsi="Calibri" w:cs="Calibri"/>
          <w:sz w:val="22"/>
          <w:szCs w:val="22"/>
          <w:lang w:val="en-GB"/>
        </w:rPr>
      </w:pPr>
      <w:r w:rsidRPr="00627AED">
        <w:rPr>
          <w:rFonts w:ascii="Calibri" w:hAnsi="Calibri" w:cs="Calibri"/>
          <w:b/>
          <w:bCs/>
          <w:sz w:val="22"/>
          <w:szCs w:val="22"/>
          <w:lang w:val="en-GB"/>
        </w:rPr>
        <w:t xml:space="preserve">Number of households benefiting from remote surveillance protection: </w:t>
      </w:r>
      <w:r w:rsidRPr="00627AED">
        <w:rPr>
          <w:rFonts w:ascii="Calibri" w:hAnsi="Calibri" w:cs="Calibri"/>
          <w:sz w:val="22"/>
          <w:szCs w:val="22"/>
          <w:lang w:val="en-GB"/>
        </w:rPr>
        <w:t>Number of households benefiting from Groupama remote surveillance protection, Box Habitat, or other solutions offered by the regional funds (stock - year-end portfolio, in thousands).</w:t>
      </w:r>
    </w:p>
    <w:tbl>
      <w:tblPr>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5"/>
        <w:gridCol w:w="3685"/>
        <w:gridCol w:w="900"/>
        <w:gridCol w:w="801"/>
        <w:gridCol w:w="851"/>
        <w:gridCol w:w="2835"/>
      </w:tblGrid>
      <w:tr w:rsidR="00A20D14" w:rsidRPr="00A861F3" w14:paraId="1F862521" w14:textId="77777777" w:rsidTr="00627AED">
        <w:tblPrEx>
          <w:tblCellMar>
            <w:top w:w="0" w:type="dxa"/>
            <w:bottom w:w="0" w:type="dxa"/>
          </w:tblCellMar>
        </w:tblPrEx>
        <w:tc>
          <w:tcPr>
            <w:tcW w:w="1415"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38321E47"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Category</w:t>
            </w:r>
          </w:p>
        </w:tc>
        <w:tc>
          <w:tcPr>
            <w:tcW w:w="3685"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75C052FF"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Indicator</w:t>
            </w:r>
          </w:p>
        </w:tc>
        <w:tc>
          <w:tcPr>
            <w:tcW w:w="900"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6E3D033C"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Actual 2024</w:t>
            </w:r>
          </w:p>
        </w:tc>
        <w:tc>
          <w:tcPr>
            <w:tcW w:w="801"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35B205B7"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Actual 2025</w:t>
            </w:r>
          </w:p>
        </w:tc>
        <w:tc>
          <w:tcPr>
            <w:tcW w:w="851"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09920D22"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2030 Target</w:t>
            </w:r>
          </w:p>
        </w:tc>
        <w:tc>
          <w:tcPr>
            <w:tcW w:w="2835"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430E880D"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Trends</w:t>
            </w:r>
          </w:p>
        </w:tc>
      </w:tr>
      <w:tr w:rsidR="00A20D14" w:rsidRPr="00A861F3" w14:paraId="557AEEA1" w14:textId="77777777" w:rsidTr="00627AED">
        <w:tblPrEx>
          <w:tblCellMar>
            <w:top w:w="0" w:type="dxa"/>
            <w:bottom w:w="0" w:type="dxa"/>
          </w:tblCellMar>
        </w:tblPrEx>
        <w:tc>
          <w:tcPr>
            <w:tcW w:w="1415" w:type="dxa"/>
            <w:vMerge w:val="restart"/>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84B249F"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Transitions: Protection solutions responding to changes in the environment and lifestyles</w:t>
            </w:r>
          </w:p>
        </w:tc>
        <w:tc>
          <w:tcPr>
            <w:tcW w:w="368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5C8EC75"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Groupama's market share of insured surface area under Multi-Peril Climate and Grassland cover in France</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82438B8"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48.2%</w:t>
            </w:r>
          </w:p>
        </w:tc>
        <w:tc>
          <w:tcPr>
            <w:tcW w:w="80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0A0BA31"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46.7%</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113D15B"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0534495"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Estimated market figure: 6,446,516 ha (based on provisional data from the Ministry of Agriculture)</w:t>
            </w:r>
          </w:p>
        </w:tc>
      </w:tr>
      <w:tr w:rsidR="00A20D14" w:rsidRPr="00A861F3" w14:paraId="0A1966C2" w14:textId="77777777" w:rsidTr="00627AED">
        <w:tblPrEx>
          <w:tblCellMar>
            <w:top w:w="0" w:type="dxa"/>
            <w:bottom w:w="0" w:type="dxa"/>
          </w:tblCellMar>
        </w:tblPrEx>
        <w:tc>
          <w:tcPr>
            <w:tcW w:w="1415"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82182E8" w14:textId="77777777" w:rsidR="00A20D14" w:rsidRPr="00A861F3" w:rsidRDefault="00A20D14">
            <w:pPr>
              <w:rPr>
                <w:rFonts w:ascii="Calibri" w:hAnsi="Calibri" w:cs="Calibri"/>
                <w:sz w:val="22"/>
                <w:szCs w:val="22"/>
                <w:lang w:val="en-GB"/>
              </w:rPr>
            </w:pPr>
          </w:p>
        </w:tc>
        <w:tc>
          <w:tcPr>
            <w:tcW w:w="368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8A7F81D"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 of newly established farmers supported by Groupama during the year - regional funds</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EE657B7"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33%</w:t>
            </w:r>
          </w:p>
        </w:tc>
        <w:tc>
          <w:tcPr>
            <w:tcW w:w="80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5BFBF87"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28.4%</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82372CA"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2F77392"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Down</w:t>
            </w:r>
          </w:p>
        </w:tc>
      </w:tr>
      <w:tr w:rsidR="00A20D14" w:rsidRPr="00A861F3" w14:paraId="690A5E2E" w14:textId="77777777" w:rsidTr="00627AED">
        <w:tblPrEx>
          <w:tblCellMar>
            <w:top w:w="0" w:type="dxa"/>
            <w:bottom w:w="0" w:type="dxa"/>
          </w:tblCellMar>
        </w:tblPrEx>
        <w:tc>
          <w:tcPr>
            <w:tcW w:w="1415"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B87D53B" w14:textId="77777777" w:rsidR="00A20D14" w:rsidRPr="00A861F3" w:rsidRDefault="00A20D14">
            <w:pPr>
              <w:rPr>
                <w:rFonts w:ascii="Calibri" w:hAnsi="Calibri" w:cs="Calibri"/>
                <w:sz w:val="22"/>
                <w:szCs w:val="22"/>
                <w:lang w:val="en-GB"/>
              </w:rPr>
            </w:pPr>
          </w:p>
        </w:tc>
        <w:tc>
          <w:tcPr>
            <w:tcW w:w="368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50BE71C"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(in thousands) of people covered for health insurance (individual + group) in France</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4AE2397"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3,749</w:t>
            </w:r>
          </w:p>
        </w:tc>
        <w:tc>
          <w:tcPr>
            <w:tcW w:w="80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79852F7"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3,798</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9B391E9"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8F1A315"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Increasing</w:t>
            </w:r>
          </w:p>
        </w:tc>
      </w:tr>
      <w:tr w:rsidR="00A20D14" w:rsidRPr="00A861F3" w14:paraId="741E6EA5" w14:textId="77777777" w:rsidTr="00627AED">
        <w:tblPrEx>
          <w:tblCellMar>
            <w:top w:w="0" w:type="dxa"/>
            <w:bottom w:w="0" w:type="dxa"/>
          </w:tblCellMar>
        </w:tblPrEx>
        <w:tc>
          <w:tcPr>
            <w:tcW w:w="1415"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DCBE6CC" w14:textId="77777777" w:rsidR="00A20D14" w:rsidRPr="00A861F3" w:rsidRDefault="00A20D14">
            <w:pPr>
              <w:rPr>
                <w:rFonts w:ascii="Calibri" w:hAnsi="Calibri" w:cs="Calibri"/>
                <w:sz w:val="22"/>
                <w:szCs w:val="22"/>
                <w:lang w:val="en-GB"/>
              </w:rPr>
            </w:pPr>
          </w:p>
        </w:tc>
        <w:tc>
          <w:tcPr>
            <w:tcW w:w="368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2620304"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(in thousands) of people supported for their retirement (individual + group) in France</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51A814D"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725.5</w:t>
            </w:r>
          </w:p>
        </w:tc>
        <w:tc>
          <w:tcPr>
            <w:tcW w:w="80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4DF4071"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731.1</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3B7DDE3"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FC7EEBC"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Increasing. Assets under management also increasing, see ESRS-S2</w:t>
            </w:r>
          </w:p>
        </w:tc>
      </w:tr>
      <w:tr w:rsidR="00A20D14" w:rsidRPr="00A861F3" w14:paraId="3F0618EE" w14:textId="77777777" w:rsidTr="00627AED">
        <w:tblPrEx>
          <w:tblCellMar>
            <w:top w:w="0" w:type="dxa"/>
            <w:bottom w:w="0" w:type="dxa"/>
          </w:tblCellMar>
        </w:tblPrEx>
        <w:tc>
          <w:tcPr>
            <w:tcW w:w="1415"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E87B3AA" w14:textId="77777777" w:rsidR="00A20D14" w:rsidRPr="00A861F3" w:rsidRDefault="00A20D14">
            <w:pPr>
              <w:rPr>
                <w:rFonts w:ascii="Calibri" w:hAnsi="Calibri" w:cs="Calibri"/>
                <w:sz w:val="22"/>
                <w:szCs w:val="22"/>
                <w:lang w:val="en-GB"/>
              </w:rPr>
            </w:pPr>
          </w:p>
        </w:tc>
        <w:tc>
          <w:tcPr>
            <w:tcW w:w="368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704672F"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(in thousands) of businesses, local authorities, professionals and farmers covered for cybersecurity - France</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EF75B88"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522.9</w:t>
            </w:r>
          </w:p>
        </w:tc>
        <w:tc>
          <w:tcPr>
            <w:tcW w:w="80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27F21A2"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535.5</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23A2AA8"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C832A9A"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Confirms the high level of coverage</w:t>
            </w:r>
          </w:p>
        </w:tc>
      </w:tr>
      <w:tr w:rsidR="00A20D14" w:rsidRPr="00A861F3" w14:paraId="16041A5A" w14:textId="77777777" w:rsidTr="00627AED">
        <w:tblPrEx>
          <w:tblCellMar>
            <w:top w:w="0" w:type="dxa"/>
            <w:bottom w:w="0" w:type="dxa"/>
          </w:tblCellMar>
        </w:tblPrEx>
        <w:tc>
          <w:tcPr>
            <w:tcW w:w="1415"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7F74B22" w14:textId="77777777" w:rsidR="00A20D14" w:rsidRPr="00A861F3" w:rsidRDefault="00A20D14">
            <w:pPr>
              <w:rPr>
                <w:rFonts w:ascii="Calibri" w:hAnsi="Calibri" w:cs="Calibri"/>
                <w:sz w:val="22"/>
                <w:szCs w:val="22"/>
                <w:lang w:val="en-GB"/>
              </w:rPr>
            </w:pPr>
          </w:p>
        </w:tc>
        <w:tc>
          <w:tcPr>
            <w:tcW w:w="368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50A4E0A"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 of local authorities insured by Groupama - regional funds, excluding overseas territories</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760A4AF"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51%</w:t>
            </w:r>
          </w:p>
        </w:tc>
        <w:tc>
          <w:tcPr>
            <w:tcW w:w="80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19A9940"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51%</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2F617A0"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5F513C4"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Confirms a high level of market share</w:t>
            </w:r>
          </w:p>
        </w:tc>
      </w:tr>
      <w:tr w:rsidR="00A20D14" w:rsidRPr="00A861F3" w14:paraId="07E54C93" w14:textId="77777777" w:rsidTr="00627AED">
        <w:tblPrEx>
          <w:tblCellMar>
            <w:top w:w="0" w:type="dxa"/>
            <w:bottom w:w="0" w:type="dxa"/>
          </w:tblCellMar>
        </w:tblPrEx>
        <w:tc>
          <w:tcPr>
            <w:tcW w:w="1415"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673B880" w14:textId="77777777" w:rsidR="00A20D14" w:rsidRPr="00A861F3" w:rsidRDefault="00A20D14">
            <w:pPr>
              <w:rPr>
                <w:rFonts w:ascii="Calibri" w:hAnsi="Calibri" w:cs="Calibri"/>
                <w:sz w:val="22"/>
                <w:szCs w:val="22"/>
                <w:lang w:val="en-GB"/>
              </w:rPr>
            </w:pPr>
          </w:p>
        </w:tc>
        <w:tc>
          <w:tcPr>
            <w:tcW w:w="368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079DD1F"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Forest area insured by Groupama for property damage - fire and storm (thousands of ha) - France</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E24A0D7"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354</w:t>
            </w:r>
          </w:p>
        </w:tc>
        <w:tc>
          <w:tcPr>
            <w:tcW w:w="80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E3B22E2"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368</w:t>
            </w:r>
          </w:p>
        </w:tc>
        <w:tc>
          <w:tcPr>
            <w:tcW w:w="851"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DB61C94"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835"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E7349DB"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Equivalent to approximately 35%⁵⁴ market share</w:t>
            </w:r>
          </w:p>
        </w:tc>
      </w:tr>
    </w:tbl>
    <w:p w14:paraId="02B75A1B" w14:textId="77777777" w:rsidR="00A20D14" w:rsidRPr="00A861F3" w:rsidRDefault="00A20D14">
      <w:pPr>
        <w:spacing w:after="160"/>
        <w:rPr>
          <w:rFonts w:ascii="Calibri" w:hAnsi="Calibri" w:cs="Calibri"/>
          <w:sz w:val="22"/>
          <w:szCs w:val="22"/>
          <w:lang w:val="en-GB"/>
        </w:rPr>
      </w:pPr>
    </w:p>
    <w:p w14:paraId="4F0861D9"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Groupama's market share of insured surface area under Multi-Peril Climate and Grassland cover: </w:t>
      </w:r>
      <w:r w:rsidRPr="00A861F3">
        <w:rPr>
          <w:rFonts w:ascii="Calibri" w:hAnsi="Calibri" w:cs="Calibri"/>
          <w:sz w:val="22"/>
          <w:szCs w:val="22"/>
          <w:lang w:val="en-GB"/>
        </w:rPr>
        <w:t>Groupama's penetration rate relative to the overall market take-up of Multi-Peril Climate and Grassland insurance, which protects crop production against weather-related hazards, regardless of the absolute take-up rate of this cover across French farms.</w:t>
      </w:r>
    </w:p>
    <w:p w14:paraId="0F9EA9D7"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 of newly established farmers supported by Groupama during the period: </w:t>
      </w:r>
      <w:r w:rsidRPr="00A861F3">
        <w:rPr>
          <w:rFonts w:ascii="Calibri" w:hAnsi="Calibri" w:cs="Calibri"/>
          <w:sz w:val="22"/>
          <w:szCs w:val="22"/>
          <w:lang w:val="en-GB"/>
        </w:rPr>
        <w:t>Percentage of young farmers (individuals) who received their first Groupama "Young Farmer Charter" support during the current year, out of the estimated number of new individual farm start-ups by people under 41 registered with the MSA (French agricultural social security scheme) in the previous year.</w:t>
      </w:r>
    </w:p>
    <w:p w14:paraId="54E645B7"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Number of people covered for health insurance, individual or group: </w:t>
      </w:r>
      <w:r w:rsidRPr="00A861F3">
        <w:rPr>
          <w:rFonts w:ascii="Calibri" w:hAnsi="Calibri" w:cs="Calibri"/>
          <w:sz w:val="22"/>
          <w:szCs w:val="22"/>
          <w:lang w:val="en-GB"/>
        </w:rPr>
        <w:t>Number of people covered under our individual health offers and those covered under our group health offers (number of people covered by individual or group health insurance, stock in millions).</w:t>
      </w:r>
    </w:p>
    <w:p w14:paraId="210D688E"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Number of people supported for their retirement, individual or group insurance: </w:t>
      </w:r>
      <w:r w:rsidRPr="00A861F3">
        <w:rPr>
          <w:rFonts w:ascii="Calibri" w:hAnsi="Calibri" w:cs="Calibri"/>
          <w:sz w:val="22"/>
          <w:szCs w:val="22"/>
          <w:lang w:val="en-GB"/>
        </w:rPr>
        <w:t>Number of people covered (via a retirement insurance contract) by the funded pension scheme as part of their retirement planning (individual or group insurance).</w:t>
      </w:r>
    </w:p>
    <w:p w14:paraId="1A70D8B8"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Number of businesses, local authorities, professionals and farmers covered for cybersecurity: </w:t>
      </w:r>
      <w:r w:rsidRPr="00A861F3">
        <w:rPr>
          <w:rFonts w:ascii="Calibri" w:hAnsi="Calibri" w:cs="Calibri"/>
          <w:sz w:val="22"/>
          <w:szCs w:val="22"/>
          <w:lang w:val="en-GB"/>
        </w:rPr>
        <w:t>Number of customers across all markets covered for cyber risks through their property damage, liability or multi-peril contracts (in thousands).</w:t>
      </w:r>
    </w:p>
    <w:p w14:paraId="7636C91B"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 of local authorities insured by Groupama: </w:t>
      </w:r>
      <w:r w:rsidRPr="00A861F3">
        <w:rPr>
          <w:rFonts w:ascii="Calibri" w:hAnsi="Calibri" w:cs="Calibri"/>
          <w:sz w:val="22"/>
          <w:szCs w:val="22"/>
          <w:lang w:val="en-GB"/>
        </w:rPr>
        <w:t>The penetration rate is the ratio between the number of municipalities and inter-municipal cooperation bodies (EPCIs) insured under one of our contracts (scope: property and casualty contracts only - property damage and liability, excluding fleets and statutory insurance) and the total number of municipalities and EPCIs in France (data from the Ministry of the Interior).</w:t>
      </w:r>
    </w:p>
    <w:p w14:paraId="2ECE0ED7"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Forest area insured by Groupama for property damage (fire and storm): </w:t>
      </w:r>
      <w:r w:rsidRPr="00A861F3">
        <w:rPr>
          <w:rFonts w:ascii="Calibri" w:hAnsi="Calibri" w:cs="Calibri"/>
          <w:sz w:val="22"/>
          <w:szCs w:val="22"/>
          <w:lang w:val="en-GB"/>
        </w:rPr>
        <w:t>Total hectares of forest insured by Groupama for property damage, i.e., for fire and storm risks.</w:t>
      </w:r>
    </w:p>
    <w:p w14:paraId="321C15AA" w14:textId="77777777" w:rsidR="00A20D14" w:rsidRPr="00A861F3" w:rsidRDefault="003C7E54" w:rsidP="00627AED">
      <w:pPr>
        <w:pStyle w:val="lev1"/>
        <w:jc w:val="both"/>
        <w:rPr>
          <w:rFonts w:ascii="Calibri" w:hAnsi="Calibri" w:cs="Calibri"/>
          <w:sz w:val="22"/>
          <w:szCs w:val="22"/>
          <w:lang w:val="en-GB"/>
        </w:rPr>
      </w:pPr>
      <w:r w:rsidRPr="00A861F3">
        <w:rPr>
          <w:rFonts w:ascii="Calibri" w:hAnsi="Calibri" w:cs="Calibri"/>
          <w:sz w:val="22"/>
          <w:szCs w:val="22"/>
          <w:lang w:val="en-GB"/>
        </w:rPr>
        <w:t>Focus area: A mutual Group committed to responsible corporate citizenship</w:t>
      </w:r>
    </w:p>
    <w:tbl>
      <w:tblPr>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3600"/>
        <w:gridCol w:w="900"/>
        <w:gridCol w:w="900"/>
        <w:gridCol w:w="900"/>
        <w:gridCol w:w="2687"/>
      </w:tblGrid>
      <w:tr w:rsidR="00A20D14" w:rsidRPr="00A861F3" w14:paraId="5D43288A" w14:textId="77777777" w:rsidTr="00627AED">
        <w:tblPrEx>
          <w:tblCellMar>
            <w:top w:w="0" w:type="dxa"/>
            <w:bottom w:w="0" w:type="dxa"/>
          </w:tblCellMar>
        </w:tblPrEx>
        <w:tc>
          <w:tcPr>
            <w:tcW w:w="1500"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7A77E023"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Category</w:t>
            </w:r>
          </w:p>
        </w:tc>
        <w:tc>
          <w:tcPr>
            <w:tcW w:w="3600"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63DEA68F"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Indicator</w:t>
            </w:r>
          </w:p>
        </w:tc>
        <w:tc>
          <w:tcPr>
            <w:tcW w:w="900"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6FA8A1ED"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Actual 2024</w:t>
            </w:r>
          </w:p>
        </w:tc>
        <w:tc>
          <w:tcPr>
            <w:tcW w:w="900"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3358E31B"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Actual 2025</w:t>
            </w:r>
          </w:p>
        </w:tc>
        <w:tc>
          <w:tcPr>
            <w:tcW w:w="900"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740D4CC3"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2030 Target</w:t>
            </w:r>
          </w:p>
        </w:tc>
        <w:tc>
          <w:tcPr>
            <w:tcW w:w="2687" w:type="dxa"/>
            <w:tcBorders>
              <w:top w:val="single" w:sz="2" w:space="0" w:color="BFBFBF"/>
              <w:left w:val="single" w:sz="2" w:space="0" w:color="BFBFBF"/>
              <w:bottom w:val="single" w:sz="2" w:space="0" w:color="BFBFBF"/>
              <w:right w:val="single" w:sz="2" w:space="0" w:color="BFBFBF"/>
            </w:tcBorders>
            <w:shd w:val="clear" w:color="auto" w:fill="1B4C6B"/>
            <w:tcMar>
              <w:top w:w="80" w:type="dxa"/>
              <w:left w:w="100" w:type="dxa"/>
              <w:bottom w:w="80" w:type="dxa"/>
              <w:right w:w="100" w:type="dxa"/>
            </w:tcMar>
            <w:vAlign w:val="center"/>
          </w:tcPr>
          <w:p w14:paraId="3D46B965" w14:textId="77777777" w:rsidR="00A20D14" w:rsidRPr="00A861F3" w:rsidRDefault="003C7E54">
            <w:pPr>
              <w:jc w:val="center"/>
              <w:rPr>
                <w:rFonts w:ascii="Calibri" w:hAnsi="Calibri" w:cs="Calibri"/>
                <w:sz w:val="22"/>
                <w:szCs w:val="22"/>
                <w:lang w:val="en-GB"/>
              </w:rPr>
            </w:pPr>
            <w:r w:rsidRPr="00A861F3">
              <w:rPr>
                <w:rFonts w:ascii="Calibri" w:hAnsi="Calibri" w:cs="Calibri"/>
                <w:b/>
                <w:bCs/>
                <w:color w:val="FFFFFF"/>
                <w:sz w:val="22"/>
                <w:szCs w:val="22"/>
                <w:lang w:val="en-GB"/>
              </w:rPr>
              <w:t>Trends</w:t>
            </w:r>
          </w:p>
        </w:tc>
      </w:tr>
      <w:tr w:rsidR="00A20D14" w:rsidRPr="00A861F3" w14:paraId="2003FE29" w14:textId="77777777" w:rsidTr="00627AED">
        <w:tblPrEx>
          <w:tblCellMar>
            <w:top w:w="0" w:type="dxa"/>
            <w:bottom w:w="0" w:type="dxa"/>
          </w:tblCellMar>
        </w:tblPrEx>
        <w:tc>
          <w:tcPr>
            <w:tcW w:w="1500" w:type="dxa"/>
            <w:vMerge w:val="restart"/>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4770F98"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Acting as a responsible citizen, supporting the local economy and community life</w:t>
            </w: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69E35C7"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(in thousands) of people who have received "life-saving actions" training since 2021</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E81DB00"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200.6</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6BB6251"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246.4</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DB7BD07"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68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CDB9C32"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Continued roll-out of the national and international initiative</w:t>
            </w:r>
          </w:p>
        </w:tc>
      </w:tr>
      <w:tr w:rsidR="00A20D14" w:rsidRPr="00A861F3" w14:paraId="70836A3F" w14:textId="77777777" w:rsidTr="00627AED">
        <w:tblPrEx>
          <w:tblCellMar>
            <w:top w:w="0" w:type="dxa"/>
            <w:bottom w:w="0" w:type="dxa"/>
          </w:tblCellMar>
        </w:tblPrEx>
        <w:tc>
          <w:tcPr>
            <w:tcW w:w="1500"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43A361F" w14:textId="77777777" w:rsidR="00A20D14" w:rsidRPr="00A861F3" w:rsidRDefault="00A20D14">
            <w:pPr>
              <w:rPr>
                <w:rFonts w:ascii="Calibri" w:hAnsi="Calibri" w:cs="Calibri"/>
                <w:sz w:val="22"/>
                <w:szCs w:val="22"/>
                <w:lang w:val="en-GB"/>
              </w:rPr>
            </w:pP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83B2B30"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Amounts allocated by Group companies to the fight against rare diseases (€m)</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0F4A7CD"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1.6</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4D65BBB"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2.07</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E8A034D"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68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FAD903D"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Sharp increase (Groupama Foundation)</w:t>
            </w:r>
          </w:p>
        </w:tc>
      </w:tr>
      <w:tr w:rsidR="00A20D14" w:rsidRPr="00A861F3" w14:paraId="72E455B0" w14:textId="77777777" w:rsidTr="00627AED">
        <w:tblPrEx>
          <w:tblCellMar>
            <w:top w:w="0" w:type="dxa"/>
            <w:bottom w:w="0" w:type="dxa"/>
          </w:tblCellMar>
        </w:tblPrEx>
        <w:tc>
          <w:tcPr>
            <w:tcW w:w="1500"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7C8FD6EA" w14:textId="77777777" w:rsidR="00A20D14" w:rsidRPr="00A861F3" w:rsidRDefault="00A20D14">
            <w:pPr>
              <w:rPr>
                <w:rFonts w:ascii="Calibri" w:hAnsi="Calibri" w:cs="Calibri"/>
                <w:sz w:val="22"/>
                <w:szCs w:val="22"/>
                <w:lang w:val="en-GB"/>
              </w:rPr>
            </w:pP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534BBBB"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Overall total philanthropic giving (France)</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312BDFD"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9.7</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10F7092"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12.1</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85E6CD4"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68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981C80D"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Strong growth in the health field</w:t>
            </w:r>
          </w:p>
        </w:tc>
      </w:tr>
      <w:tr w:rsidR="00A20D14" w:rsidRPr="00A861F3" w14:paraId="623866B6" w14:textId="77777777" w:rsidTr="00627AED">
        <w:tblPrEx>
          <w:tblCellMar>
            <w:top w:w="0" w:type="dxa"/>
            <w:bottom w:w="0" w:type="dxa"/>
          </w:tblCellMar>
        </w:tblPrEx>
        <w:tc>
          <w:tcPr>
            <w:tcW w:w="1500"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CB83F44" w14:textId="77777777" w:rsidR="00A20D14" w:rsidRPr="00A861F3" w:rsidRDefault="00A20D14">
            <w:pPr>
              <w:rPr>
                <w:rFonts w:ascii="Calibri" w:hAnsi="Calibri" w:cs="Calibri"/>
                <w:sz w:val="22"/>
                <w:szCs w:val="22"/>
                <w:lang w:val="en-GB"/>
              </w:rPr>
            </w:pP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35FF723"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 xml:space="preserve">% of expenditure directed to suppliers registered in the Regional </w:t>
            </w:r>
            <w:r w:rsidRPr="00A861F3">
              <w:rPr>
                <w:rFonts w:ascii="Calibri" w:hAnsi="Calibri" w:cs="Calibri"/>
                <w:b/>
                <w:bCs/>
                <w:sz w:val="22"/>
                <w:szCs w:val="22"/>
                <w:lang w:val="en-GB"/>
              </w:rPr>
              <w:lastRenderedPageBreak/>
              <w:t>Fund's region (incl. claims payments) - regional funds</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398AE9E"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lastRenderedPageBreak/>
              <w:t>88%</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36FA003" w14:textId="77777777" w:rsidR="00A20D14" w:rsidRPr="00A861F3" w:rsidRDefault="00A20D14">
            <w:pPr>
              <w:jc w:val="center"/>
              <w:rPr>
                <w:rFonts w:ascii="Calibri" w:hAnsi="Calibri" w:cs="Calibri"/>
                <w:sz w:val="22"/>
                <w:szCs w:val="22"/>
                <w:lang w:val="en-GB"/>
              </w:rPr>
            </w:pP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C5A9145"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68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983D969"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Study by the In France provider, based on 2023 data</w:t>
            </w:r>
          </w:p>
        </w:tc>
      </w:tr>
      <w:tr w:rsidR="00A20D14" w:rsidRPr="00A861F3" w14:paraId="75173775" w14:textId="77777777" w:rsidTr="00627AED">
        <w:tblPrEx>
          <w:tblCellMar>
            <w:top w:w="0" w:type="dxa"/>
            <w:bottom w:w="0" w:type="dxa"/>
          </w:tblCellMar>
        </w:tblPrEx>
        <w:tc>
          <w:tcPr>
            <w:tcW w:w="1500"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8C93E98" w14:textId="77777777" w:rsidR="00A20D14" w:rsidRPr="00A861F3" w:rsidRDefault="00A20D14">
            <w:pPr>
              <w:rPr>
                <w:rFonts w:ascii="Calibri" w:hAnsi="Calibri" w:cs="Calibri"/>
                <w:sz w:val="22"/>
                <w:szCs w:val="22"/>
                <w:lang w:val="en-GB"/>
              </w:rPr>
            </w:pP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B7304F7"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 of direct/indirect/induced jobs in the Regional Fund's region</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69256F8"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93%</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071F1667" w14:textId="77777777" w:rsidR="00A20D14" w:rsidRPr="00A861F3" w:rsidRDefault="00A20D14">
            <w:pPr>
              <w:jc w:val="center"/>
              <w:rPr>
                <w:rFonts w:ascii="Calibri" w:hAnsi="Calibri" w:cs="Calibri"/>
                <w:sz w:val="22"/>
                <w:szCs w:val="22"/>
                <w:lang w:val="en-GB"/>
              </w:rPr>
            </w:pP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EAB2AA2"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68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78F720E"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Study by the In France provider, based on 2023 data</w:t>
            </w:r>
          </w:p>
        </w:tc>
      </w:tr>
      <w:tr w:rsidR="00A20D14" w:rsidRPr="00A861F3" w14:paraId="0C36B81D" w14:textId="77777777" w:rsidTr="00627AED">
        <w:tblPrEx>
          <w:tblCellMar>
            <w:top w:w="0" w:type="dxa"/>
            <w:bottom w:w="0" w:type="dxa"/>
          </w:tblCellMar>
        </w:tblPrEx>
        <w:tc>
          <w:tcPr>
            <w:tcW w:w="1500"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6B7826F" w14:textId="77777777" w:rsidR="00A20D14" w:rsidRPr="00A861F3" w:rsidRDefault="00A20D14">
            <w:pPr>
              <w:rPr>
                <w:rFonts w:ascii="Calibri" w:hAnsi="Calibri" w:cs="Calibri"/>
                <w:sz w:val="22"/>
                <w:szCs w:val="22"/>
                <w:lang w:val="en-GB"/>
              </w:rPr>
            </w:pP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913AAC7"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of local mutual funds (mutual scope)</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28B4E97"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2,338</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552B678"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2,303</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12EFB99"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68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62770CE6"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Stable</w:t>
            </w:r>
          </w:p>
        </w:tc>
      </w:tr>
      <w:tr w:rsidR="00A20D14" w:rsidRPr="00A861F3" w14:paraId="073029B3" w14:textId="77777777" w:rsidTr="00627AED">
        <w:tblPrEx>
          <w:tblCellMar>
            <w:top w:w="0" w:type="dxa"/>
            <w:bottom w:w="0" w:type="dxa"/>
          </w:tblCellMar>
        </w:tblPrEx>
        <w:tc>
          <w:tcPr>
            <w:tcW w:w="1500"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A41DADF" w14:textId="77777777" w:rsidR="00A20D14" w:rsidRPr="00A861F3" w:rsidRDefault="00A20D14">
            <w:pPr>
              <w:rPr>
                <w:rFonts w:ascii="Calibri" w:hAnsi="Calibri" w:cs="Calibri"/>
                <w:sz w:val="22"/>
                <w:szCs w:val="22"/>
                <w:lang w:val="en-GB"/>
              </w:rPr>
            </w:pP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B76688A"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of elected representatives (mutual scope)</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8955391"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25,960</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23B3CEEC"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24,138</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44160721"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68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C1C5D33"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Consolidation in the number of local mutual funds</w:t>
            </w:r>
          </w:p>
        </w:tc>
      </w:tr>
      <w:tr w:rsidR="00A20D14" w:rsidRPr="00A861F3" w14:paraId="77AC8C91" w14:textId="77777777" w:rsidTr="00627AED">
        <w:tblPrEx>
          <w:tblCellMar>
            <w:top w:w="0" w:type="dxa"/>
            <w:bottom w:w="0" w:type="dxa"/>
          </w:tblCellMar>
        </w:tblPrEx>
        <w:tc>
          <w:tcPr>
            <w:tcW w:w="1500" w:type="dxa"/>
            <w:vMerge/>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DBC6608" w14:textId="77777777" w:rsidR="00A20D14" w:rsidRPr="00A861F3" w:rsidRDefault="00A20D14">
            <w:pPr>
              <w:rPr>
                <w:rFonts w:ascii="Calibri" w:hAnsi="Calibri" w:cs="Calibri"/>
                <w:sz w:val="22"/>
                <w:szCs w:val="22"/>
                <w:lang w:val="en-GB"/>
              </w:rPr>
            </w:pPr>
          </w:p>
        </w:tc>
        <w:tc>
          <w:tcPr>
            <w:tcW w:w="36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FA32EFA" w14:textId="77777777" w:rsidR="00A20D14" w:rsidRPr="00A861F3" w:rsidRDefault="003C7E54">
            <w:pPr>
              <w:rPr>
                <w:rFonts w:ascii="Calibri" w:hAnsi="Calibri" w:cs="Calibri"/>
                <w:sz w:val="22"/>
                <w:szCs w:val="22"/>
                <w:lang w:val="en-GB"/>
              </w:rPr>
            </w:pPr>
            <w:r w:rsidRPr="00A861F3">
              <w:rPr>
                <w:rFonts w:ascii="Calibri" w:hAnsi="Calibri" w:cs="Calibri"/>
                <w:b/>
                <w:bCs/>
                <w:sz w:val="22"/>
                <w:szCs w:val="22"/>
                <w:lang w:val="en-GB"/>
              </w:rPr>
              <w:t>Number of Groupama and Gan branches in France</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24E0024"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2,643</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15683E52" w14:textId="77777777" w:rsidR="00A20D14" w:rsidRPr="00A861F3" w:rsidRDefault="003C7E54">
            <w:pPr>
              <w:jc w:val="center"/>
              <w:rPr>
                <w:rFonts w:ascii="Calibri" w:hAnsi="Calibri" w:cs="Calibri"/>
                <w:sz w:val="22"/>
                <w:szCs w:val="22"/>
                <w:lang w:val="en-GB"/>
              </w:rPr>
            </w:pPr>
            <w:r w:rsidRPr="00A861F3">
              <w:rPr>
                <w:rFonts w:ascii="Calibri" w:hAnsi="Calibri" w:cs="Calibri"/>
                <w:b/>
                <w:bCs/>
                <w:sz w:val="22"/>
                <w:szCs w:val="22"/>
                <w:lang w:val="en-GB"/>
              </w:rPr>
              <w:t>2,626</w:t>
            </w:r>
          </w:p>
        </w:tc>
        <w:tc>
          <w:tcPr>
            <w:tcW w:w="900"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5B2B9014" w14:textId="77777777" w:rsidR="00A20D14" w:rsidRPr="00A861F3" w:rsidRDefault="003C7E54">
            <w:pPr>
              <w:jc w:val="center"/>
              <w:rPr>
                <w:rFonts w:ascii="Calibri" w:hAnsi="Calibri" w:cs="Calibri"/>
                <w:sz w:val="22"/>
                <w:szCs w:val="22"/>
                <w:lang w:val="en-GB"/>
              </w:rPr>
            </w:pPr>
            <w:r w:rsidRPr="00A861F3">
              <w:rPr>
                <w:rFonts w:ascii="Calibri" w:hAnsi="Calibri" w:cs="Calibri"/>
                <w:sz w:val="22"/>
                <w:szCs w:val="22"/>
                <w:lang w:val="en-GB"/>
              </w:rPr>
              <w:t>-</w:t>
            </w:r>
          </w:p>
        </w:tc>
        <w:tc>
          <w:tcPr>
            <w:tcW w:w="2687" w:type="dxa"/>
            <w:tcBorders>
              <w:top w:val="single" w:sz="2" w:space="0" w:color="BFBFBF"/>
              <w:left w:val="single" w:sz="2" w:space="0" w:color="BFBFBF"/>
              <w:bottom w:val="single" w:sz="2" w:space="0" w:color="BFBFBF"/>
              <w:right w:val="single" w:sz="2" w:space="0" w:color="BFBFBF"/>
            </w:tcBorders>
            <w:tcMar>
              <w:top w:w="60" w:type="dxa"/>
              <w:left w:w="100" w:type="dxa"/>
              <w:bottom w:w="60" w:type="dxa"/>
              <w:right w:w="100" w:type="dxa"/>
            </w:tcMar>
            <w:vAlign w:val="center"/>
          </w:tcPr>
          <w:p w14:paraId="31432343" w14:textId="77777777" w:rsidR="00A20D14" w:rsidRPr="00A861F3" w:rsidRDefault="003C7E54">
            <w:pPr>
              <w:rPr>
                <w:rFonts w:ascii="Calibri" w:hAnsi="Calibri" w:cs="Calibri"/>
                <w:sz w:val="22"/>
                <w:szCs w:val="22"/>
                <w:lang w:val="en-GB"/>
              </w:rPr>
            </w:pPr>
            <w:r w:rsidRPr="00A861F3">
              <w:rPr>
                <w:rFonts w:ascii="Calibri" w:hAnsi="Calibri" w:cs="Calibri"/>
                <w:sz w:val="22"/>
                <w:szCs w:val="22"/>
                <w:lang w:val="en-GB"/>
              </w:rPr>
              <w:t>Stable</w:t>
            </w:r>
          </w:p>
        </w:tc>
      </w:tr>
    </w:tbl>
    <w:p w14:paraId="689AB162"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Number of people who have received "life-saving actions" training: </w:t>
      </w:r>
      <w:r w:rsidRPr="00A861F3">
        <w:rPr>
          <w:rFonts w:ascii="Calibri" w:hAnsi="Calibri" w:cs="Calibri"/>
          <w:sz w:val="22"/>
          <w:szCs w:val="22"/>
          <w:lang w:val="en-GB"/>
        </w:rPr>
        <w:t>Number of people trained free of charge in "life-saving actions" — basic first-aid gestures. In-person training, lasting 2 hours, open to everyone aged 10 and up: elected representatives, employees, members, prospects, partners, etc. Training delivered under agreements with accredited training bodies, by the regional funds, subsidiaries and participating entities.</w:t>
      </w:r>
    </w:p>
    <w:p w14:paraId="1193FBD5"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Amounts allocated by Group companies to the fight against rare diseases: </w:t>
      </w:r>
      <w:r w:rsidRPr="00A861F3">
        <w:rPr>
          <w:rFonts w:ascii="Calibri" w:hAnsi="Calibri" w:cs="Calibri"/>
          <w:sz w:val="22"/>
          <w:szCs w:val="22"/>
          <w:lang w:val="en-GB"/>
        </w:rPr>
        <w:t>According to the French Ministry of Health, Family Affairs, Autonomy and Disability (sante.gouv.fr), a disease is considered rare when it affects one person in 2,000, i.e., fewer than 30,000 patients per condition in France. More than 3 million people in France are affected by one of the roughly 7,000 rare diseases known to date, and around 25 million people across Europe.</w:t>
      </w:r>
    </w:p>
    <w:p w14:paraId="7530DE30"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Overall total philanthropic giving (excluding professional sponsorship): </w:t>
      </w:r>
      <w:r w:rsidRPr="00A861F3">
        <w:rPr>
          <w:rFonts w:ascii="Calibri" w:hAnsi="Calibri" w:cs="Calibri"/>
          <w:sz w:val="22"/>
          <w:szCs w:val="22"/>
          <w:lang w:val="en-GB"/>
        </w:rPr>
        <w:t>This refers to amounts paid directly to corporate foundations or under partnerships in the following areas: culture/heritage, education, film (e.g., donations to festivals), research, solidarity, diversity and disability. This includes skills-based sponsorship, tax-deductible or non-deductible giving, and compensation for foundation staff (film, health). Giving is broken down into 7 sub-categories: Culture and Heritage / Humanitarian-Solidarity-Health / Amateur Sport / Education-Research / Support for local</w:t>
      </w:r>
      <w:r w:rsidRPr="00A861F3">
        <w:rPr>
          <w:rFonts w:ascii="Calibri" w:hAnsi="Calibri" w:cs="Calibri"/>
          <w:sz w:val="22"/>
          <w:szCs w:val="22"/>
          <w:lang w:val="en-GB"/>
        </w:rPr>
        <w:t xml:space="preserve"> entrepreneurship / Environment / Other.</w:t>
      </w:r>
    </w:p>
    <w:p w14:paraId="6EC8C009"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 of expenditure directed to suppliers registered in the Regional Fund's region (incl. claims payments): </w:t>
      </w:r>
      <w:r w:rsidRPr="00A861F3">
        <w:rPr>
          <w:rFonts w:ascii="Calibri" w:hAnsi="Calibri" w:cs="Calibri"/>
          <w:sz w:val="22"/>
          <w:szCs w:val="22"/>
          <w:lang w:val="en-GB"/>
        </w:rPr>
        <w:t>Share of an organisation's total purchasing expenditure directed toward a defined set of suppliers (e.g., local, responsible, certified or strategic suppliers), expressed as a percentage of total purchases over a given period. Percentage calculated by the service provider In France.</w:t>
      </w:r>
    </w:p>
    <w:p w14:paraId="267C08FD"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 of direct/indirect/induced jobs in the Regional Fund's region: </w:t>
      </w:r>
      <w:r w:rsidRPr="00A861F3">
        <w:rPr>
          <w:rFonts w:ascii="Calibri" w:hAnsi="Calibri" w:cs="Calibri"/>
          <w:sz w:val="22"/>
          <w:szCs w:val="22"/>
          <w:lang w:val="en-GB"/>
        </w:rPr>
        <w:t>Percentage calculated by the service provider In France.</w:t>
      </w:r>
    </w:p>
    <w:p w14:paraId="7F71A527" w14:textId="77777777" w:rsidR="00A20D14" w:rsidRPr="00A861F3" w:rsidRDefault="003C7E54" w:rsidP="00627AED">
      <w:pPr>
        <w:pStyle w:val="Paragraphedeliste"/>
        <w:numPr>
          <w:ilvl w:val="0"/>
          <w:numId w:val="1"/>
        </w:numPr>
        <w:spacing w:after="100"/>
        <w:jc w:val="both"/>
        <w:rPr>
          <w:rFonts w:ascii="Calibri" w:hAnsi="Calibri" w:cs="Calibri"/>
          <w:sz w:val="22"/>
          <w:szCs w:val="22"/>
          <w:lang w:val="en-GB"/>
        </w:rPr>
      </w:pPr>
      <w:r w:rsidRPr="00A861F3">
        <w:rPr>
          <w:rFonts w:ascii="Calibri" w:hAnsi="Calibri" w:cs="Calibri"/>
          <w:sz w:val="22"/>
          <w:szCs w:val="22"/>
          <w:lang w:val="en-GB"/>
        </w:rPr>
        <w:t>Direct jobs: refers to the average headcount of the legal entity in full-time equivalents (FTE) over the fiscal year.</w:t>
      </w:r>
    </w:p>
    <w:p w14:paraId="45D9C1CD" w14:textId="77777777" w:rsidR="00A20D14" w:rsidRPr="00A861F3" w:rsidRDefault="003C7E54" w:rsidP="00627AED">
      <w:pPr>
        <w:pStyle w:val="Paragraphedeliste"/>
        <w:numPr>
          <w:ilvl w:val="0"/>
          <w:numId w:val="1"/>
        </w:numPr>
        <w:spacing w:after="100"/>
        <w:jc w:val="both"/>
        <w:rPr>
          <w:rFonts w:ascii="Calibri" w:hAnsi="Calibri" w:cs="Calibri"/>
          <w:sz w:val="22"/>
          <w:szCs w:val="22"/>
          <w:lang w:val="en-GB"/>
        </w:rPr>
      </w:pPr>
      <w:r w:rsidRPr="00A861F3">
        <w:rPr>
          <w:rFonts w:ascii="Calibri" w:hAnsi="Calibri" w:cs="Calibri"/>
          <w:sz w:val="22"/>
          <w:szCs w:val="22"/>
          <w:lang w:val="en-GB"/>
        </w:rPr>
        <w:t>Indirect jobs: for each supplier, their financial statements are retrieved for the same fiscal year using their SIREN number. Ratios are then calculated from these statements to determine how each euro spent with them breaks down in terms of payroll.</w:t>
      </w:r>
    </w:p>
    <w:p w14:paraId="4DECC065" w14:textId="77777777" w:rsidR="00A20D14" w:rsidRPr="00A861F3" w:rsidRDefault="003C7E54" w:rsidP="00627AED">
      <w:pPr>
        <w:pStyle w:val="Paragraphedeliste"/>
        <w:numPr>
          <w:ilvl w:val="0"/>
          <w:numId w:val="1"/>
        </w:numPr>
        <w:spacing w:after="100"/>
        <w:jc w:val="both"/>
        <w:rPr>
          <w:rFonts w:ascii="Calibri" w:hAnsi="Calibri" w:cs="Calibri"/>
          <w:sz w:val="22"/>
          <w:szCs w:val="22"/>
          <w:lang w:val="en-GB"/>
        </w:rPr>
      </w:pPr>
      <w:r w:rsidRPr="00A861F3">
        <w:rPr>
          <w:rFonts w:ascii="Calibri" w:hAnsi="Calibri" w:cs="Calibri"/>
          <w:sz w:val="22"/>
          <w:szCs w:val="22"/>
          <w:lang w:val="en-GB"/>
        </w:rPr>
        <w:t>Induced jobs: the calculation is based on cross-referencing INSEE statistical studies on the share of income devoted to consumption based on income level, and consumption propensities within each major relevant sector of activity.</w:t>
      </w:r>
    </w:p>
    <w:p w14:paraId="0E9DC440" w14:textId="77777777" w:rsidR="00A20D14" w:rsidRPr="00A861F3" w:rsidRDefault="003C7E54" w:rsidP="00627AED">
      <w:pPr>
        <w:spacing w:before="160" w:after="160"/>
        <w:jc w:val="both"/>
        <w:rPr>
          <w:rFonts w:ascii="Calibri" w:hAnsi="Calibri" w:cs="Calibri"/>
          <w:sz w:val="22"/>
          <w:szCs w:val="22"/>
          <w:lang w:val="en-GB"/>
        </w:rPr>
      </w:pPr>
      <w:r w:rsidRPr="00A861F3">
        <w:rPr>
          <w:rFonts w:ascii="Calibri" w:hAnsi="Calibri" w:cs="Calibri"/>
          <w:b/>
          <w:bCs/>
          <w:sz w:val="22"/>
          <w:szCs w:val="22"/>
          <w:lang w:val="en-GB"/>
        </w:rPr>
        <w:t xml:space="preserve">Number of local mutual funds: </w:t>
      </w:r>
      <w:r w:rsidRPr="00A861F3">
        <w:rPr>
          <w:rFonts w:ascii="Calibri" w:hAnsi="Calibri" w:cs="Calibri"/>
          <w:sz w:val="22"/>
          <w:szCs w:val="22"/>
          <w:lang w:val="en-GB"/>
        </w:rPr>
        <w:t>Number of legal entities classified as "local mutual funds".</w:t>
      </w:r>
    </w:p>
    <w:p w14:paraId="557E91C2" w14:textId="77777777" w:rsidR="00A20D14" w:rsidRPr="00A861F3" w:rsidRDefault="003C7E54" w:rsidP="00627AED">
      <w:pPr>
        <w:spacing w:after="160"/>
        <w:jc w:val="both"/>
        <w:rPr>
          <w:rFonts w:ascii="Calibri" w:hAnsi="Calibri" w:cs="Calibri"/>
          <w:sz w:val="22"/>
          <w:szCs w:val="22"/>
          <w:lang w:val="en-GB"/>
        </w:rPr>
      </w:pPr>
      <w:r w:rsidRPr="00A861F3">
        <w:rPr>
          <w:rFonts w:ascii="Calibri" w:hAnsi="Calibri" w:cs="Calibri"/>
          <w:b/>
          <w:bCs/>
          <w:sz w:val="22"/>
          <w:szCs w:val="22"/>
          <w:lang w:val="en-GB"/>
        </w:rPr>
        <w:t xml:space="preserve">Number of elected representatives: </w:t>
      </w:r>
      <w:r w:rsidRPr="00A861F3">
        <w:rPr>
          <w:rFonts w:ascii="Calibri" w:hAnsi="Calibri" w:cs="Calibri"/>
          <w:sz w:val="22"/>
          <w:szCs w:val="22"/>
          <w:lang w:val="en-GB"/>
        </w:rPr>
        <w:t>Number of members holding an active elected mandate (at year-end).</w:t>
      </w:r>
    </w:p>
    <w:p w14:paraId="73AA9664" w14:textId="77777777" w:rsidR="00A20D14" w:rsidRPr="00A861F3" w:rsidRDefault="003C7E54">
      <w:pPr>
        <w:spacing w:after="160"/>
        <w:rPr>
          <w:rFonts w:ascii="Calibri" w:hAnsi="Calibri" w:cs="Calibri"/>
          <w:sz w:val="22"/>
          <w:szCs w:val="22"/>
          <w:lang w:val="en-GB"/>
        </w:rPr>
      </w:pPr>
      <w:r w:rsidRPr="00A861F3">
        <w:rPr>
          <w:rFonts w:ascii="Calibri" w:hAnsi="Calibri" w:cs="Calibri"/>
          <w:b/>
          <w:bCs/>
          <w:sz w:val="22"/>
          <w:szCs w:val="22"/>
          <w:lang w:val="en-GB"/>
        </w:rPr>
        <w:t xml:space="preserve">Number of branches: </w:t>
      </w:r>
      <w:r w:rsidRPr="00A861F3">
        <w:rPr>
          <w:rFonts w:ascii="Calibri" w:hAnsi="Calibri" w:cs="Calibri"/>
          <w:sz w:val="22"/>
          <w:szCs w:val="22"/>
          <w:lang w:val="en-GB"/>
        </w:rPr>
        <w:t>Number of physical points of sale under the Groupama and Gan Assurances brands (as of the reporting date).</w:t>
      </w:r>
    </w:p>
    <w:sectPr w:rsidR="00A20D14" w:rsidRPr="00A861F3" w:rsidSect="00A861F3">
      <w:pgSz w:w="12240" w:h="15840"/>
      <w:pgMar w:top="902" w:right="902" w:bottom="902" w:left="902"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47349"/>
    <w:multiLevelType w:val="hybridMultilevel"/>
    <w:tmpl w:val="F2B6CAE6"/>
    <w:lvl w:ilvl="0" w:tplc="915CFC96">
      <w:start w:val="1"/>
      <w:numFmt w:val="bullet"/>
      <w:lvlText w:val="●"/>
      <w:lvlJc w:val="left"/>
      <w:pPr>
        <w:ind w:left="720" w:hanging="360"/>
      </w:pPr>
    </w:lvl>
    <w:lvl w:ilvl="1" w:tplc="B66016BE">
      <w:start w:val="1"/>
      <w:numFmt w:val="bullet"/>
      <w:lvlText w:val="○"/>
      <w:lvlJc w:val="left"/>
      <w:pPr>
        <w:ind w:left="1440" w:hanging="360"/>
      </w:pPr>
    </w:lvl>
    <w:lvl w:ilvl="2" w:tplc="B8286218">
      <w:start w:val="1"/>
      <w:numFmt w:val="bullet"/>
      <w:lvlText w:val="■"/>
      <w:lvlJc w:val="left"/>
      <w:pPr>
        <w:ind w:left="2160" w:hanging="360"/>
      </w:pPr>
    </w:lvl>
    <w:lvl w:ilvl="3" w:tplc="C5A289A0">
      <w:start w:val="1"/>
      <w:numFmt w:val="bullet"/>
      <w:lvlText w:val="●"/>
      <w:lvlJc w:val="left"/>
      <w:pPr>
        <w:ind w:left="2880" w:hanging="360"/>
      </w:pPr>
    </w:lvl>
    <w:lvl w:ilvl="4" w:tplc="5F329518">
      <w:start w:val="1"/>
      <w:numFmt w:val="bullet"/>
      <w:lvlText w:val="○"/>
      <w:lvlJc w:val="left"/>
      <w:pPr>
        <w:ind w:left="3600" w:hanging="360"/>
      </w:pPr>
    </w:lvl>
    <w:lvl w:ilvl="5" w:tplc="4DECB66E">
      <w:start w:val="1"/>
      <w:numFmt w:val="bullet"/>
      <w:lvlText w:val="■"/>
      <w:lvlJc w:val="left"/>
      <w:pPr>
        <w:ind w:left="4320" w:hanging="360"/>
      </w:pPr>
    </w:lvl>
    <w:lvl w:ilvl="6" w:tplc="181090D4">
      <w:start w:val="1"/>
      <w:numFmt w:val="bullet"/>
      <w:lvlText w:val="●"/>
      <w:lvlJc w:val="left"/>
      <w:pPr>
        <w:ind w:left="5040" w:hanging="360"/>
      </w:pPr>
    </w:lvl>
    <w:lvl w:ilvl="7" w:tplc="9F18D5F4">
      <w:start w:val="1"/>
      <w:numFmt w:val="bullet"/>
      <w:lvlText w:val="●"/>
      <w:lvlJc w:val="left"/>
      <w:pPr>
        <w:ind w:left="5760" w:hanging="360"/>
      </w:pPr>
    </w:lvl>
    <w:lvl w:ilvl="8" w:tplc="AC92CA58">
      <w:start w:val="1"/>
      <w:numFmt w:val="bullet"/>
      <w:lvlText w:val="●"/>
      <w:lvlJc w:val="left"/>
      <w:pPr>
        <w:ind w:left="6480" w:hanging="360"/>
      </w:pPr>
    </w:lvl>
  </w:abstractNum>
  <w:num w:numId="1" w16cid:durableId="7429457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D14"/>
    <w:rsid w:val="003C7E54"/>
    <w:rsid w:val="00627AED"/>
    <w:rsid w:val="00670051"/>
    <w:rsid w:val="007F6DB9"/>
    <w:rsid w:val="009D6518"/>
    <w:rsid w:val="00A20D14"/>
    <w:rsid w:val="00A861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8B33"/>
  <w15:docId w15:val="{584FC9E5-6F97-403C-915A-E6E78FE4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38F543E5F66D458A8A6FE721D24046" ma:contentTypeVersion="19" ma:contentTypeDescription="Crée un document." ma:contentTypeScope="" ma:versionID="caaa5cb69de7247a227e57e2b21c9a76">
  <xsd:schema xmlns:xsd="http://www.w3.org/2001/XMLSchema" xmlns:xs="http://www.w3.org/2001/XMLSchema" xmlns:p="http://schemas.microsoft.com/office/2006/metadata/properties" xmlns:ns2="ba77cd48-5ae9-4982-9b2a-01b519db2532" xmlns:ns3="91ca790f-8076-4ab6-8a4d-a3d824597b85" xmlns:ns4="a7827d2d-9029-4da6-a61b-587828a986ef" targetNamespace="http://schemas.microsoft.com/office/2006/metadata/properties" ma:root="true" ma:fieldsID="c0736b32c6c1a52d3808860fb4a36e48" ns2:_="" ns3:_="" ns4:_="">
    <xsd:import namespace="ba77cd48-5ae9-4982-9b2a-01b519db2532"/>
    <xsd:import namespace="91ca790f-8076-4ab6-8a4d-a3d824597b85"/>
    <xsd:import namespace="a7827d2d-9029-4da6-a61b-587828a986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odifi_x00e9_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7cd48-5ae9-4982-9b2a-01b519db2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6b1e2251-3249-4a8d-b2f4-24c3095a1d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odifi_x00e9_le" ma:index="26" nillable="true" ma:displayName="Modifié le" ma:format="DateOnly" ma:internalName="Modifi_x00e9_l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ca790f-8076-4ab6-8a4d-a3d824597b85"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27d2d-9029-4da6-a61b-587828a986e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a0cf1a3-779f-4663-ba7b-d24005244bed}" ma:internalName="TaxCatchAll" ma:showField="CatchAllData" ma:web="b1987c49-28e6-48bb-aecb-4b73af75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827d2d-9029-4da6-a61b-587828a986ef" xsi:nil="true"/>
    <lcf76f155ced4ddcb4097134ff3c332f xmlns="ba77cd48-5ae9-4982-9b2a-01b519db2532">
      <Terms xmlns="http://schemas.microsoft.com/office/infopath/2007/PartnerControls"/>
    </lcf76f155ced4ddcb4097134ff3c332f>
    <Modifi_x00e9_le xmlns="ba77cd48-5ae9-4982-9b2a-01b519db2532" xsi:nil="true"/>
  </documentManagement>
</p:properties>
</file>

<file path=customXml/itemProps1.xml><?xml version="1.0" encoding="utf-8"?>
<ds:datastoreItem xmlns:ds="http://schemas.openxmlformats.org/officeDocument/2006/customXml" ds:itemID="{7834B240-4F9E-4D4C-810E-D71230B0AADC}"/>
</file>

<file path=customXml/itemProps2.xml><?xml version="1.0" encoding="utf-8"?>
<ds:datastoreItem xmlns:ds="http://schemas.openxmlformats.org/officeDocument/2006/customXml" ds:itemID="{34F2893B-C651-457F-BED5-1F492FFAFD00}"/>
</file>

<file path=customXml/itemProps3.xml><?xml version="1.0" encoding="utf-8"?>
<ds:datastoreItem xmlns:ds="http://schemas.openxmlformats.org/officeDocument/2006/customXml" ds:itemID="{29E76CF8-E488-4DAF-87D3-C02FABFBF8B4}"/>
</file>

<file path=docProps/app.xml><?xml version="1.0" encoding="utf-8"?>
<Properties xmlns="http://schemas.openxmlformats.org/officeDocument/2006/extended-properties" xmlns:vt="http://schemas.openxmlformats.org/officeDocument/2006/docPropsVTypes">
  <Template>Normal</Template>
  <TotalTime>6</TotalTime>
  <Pages>4</Pages>
  <Words>1776</Words>
  <Characters>9768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MUGNIER Leny</cp:lastModifiedBy>
  <cp:revision>3</cp:revision>
  <dcterms:created xsi:type="dcterms:W3CDTF">2026-08-06T13:09:00Z</dcterms:created>
  <dcterms:modified xsi:type="dcterms:W3CDTF">2026-08-06T13:10:00Z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0x010100E638F543E5F66D458A8A6FE721D24046</vt:lpwstr>
  </property>
</Properties>
</file>